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2E05E" w14:textId="77777777" w:rsidR="00FD4256" w:rsidRPr="0028508D" w:rsidRDefault="00FD4256" w:rsidP="0024232D">
      <w:pPr>
        <w:spacing w:after="0"/>
        <w:jc w:val="center"/>
        <w:rPr>
          <w:rFonts w:ascii="Arial" w:hAnsi="Arial" w:cs="Arial"/>
          <w:b/>
          <w:color w:val="000000" w:themeColor="text1"/>
        </w:rPr>
      </w:pPr>
    </w:p>
    <w:p w14:paraId="5E7642E0" w14:textId="77777777" w:rsidR="0024232D" w:rsidRPr="0028508D" w:rsidRDefault="0024232D" w:rsidP="0024232D">
      <w:pPr>
        <w:spacing w:after="0"/>
        <w:jc w:val="center"/>
        <w:rPr>
          <w:rFonts w:ascii="Arial" w:hAnsi="Arial" w:cs="Arial"/>
          <w:b/>
          <w:color w:val="000000" w:themeColor="text1"/>
        </w:rPr>
      </w:pPr>
    </w:p>
    <w:p w14:paraId="79F06536" w14:textId="77777777" w:rsidR="0024232D" w:rsidRPr="0028508D" w:rsidRDefault="00D95D9C" w:rsidP="0024232D">
      <w:pPr>
        <w:spacing w:after="0"/>
        <w:jc w:val="center"/>
        <w:rPr>
          <w:rFonts w:ascii="Arial" w:hAnsi="Arial" w:cs="Arial"/>
          <w:b/>
          <w:color w:val="000000" w:themeColor="text1"/>
        </w:rPr>
      </w:pPr>
      <w:r w:rsidRPr="0028508D">
        <w:rPr>
          <w:rFonts w:ascii="Arial" w:hAnsi="Arial" w:cs="Arial"/>
          <w:b/>
          <w:color w:val="000000" w:themeColor="text1"/>
        </w:rPr>
        <w:t>INSTITUCIÓN UNIVERSITARIA PASCUAL BRAVO</w:t>
      </w:r>
    </w:p>
    <w:p w14:paraId="1667C0A8" w14:textId="77777777" w:rsidR="0024232D" w:rsidRPr="0028508D" w:rsidRDefault="0024232D" w:rsidP="0024232D">
      <w:pPr>
        <w:spacing w:after="0"/>
        <w:jc w:val="center"/>
        <w:rPr>
          <w:rFonts w:ascii="Arial" w:hAnsi="Arial" w:cs="Arial"/>
          <w:b/>
          <w:color w:val="000000" w:themeColor="text1"/>
        </w:rPr>
      </w:pPr>
    </w:p>
    <w:p w14:paraId="2556A036" w14:textId="77777777" w:rsidR="0024232D" w:rsidRPr="0028508D" w:rsidRDefault="0024232D" w:rsidP="0024232D">
      <w:pPr>
        <w:spacing w:after="0"/>
        <w:jc w:val="center"/>
        <w:rPr>
          <w:rFonts w:ascii="Arial" w:hAnsi="Arial" w:cs="Arial"/>
          <w:b/>
          <w:color w:val="000000" w:themeColor="text1"/>
        </w:rPr>
      </w:pPr>
    </w:p>
    <w:p w14:paraId="074CED6B" w14:textId="77777777" w:rsidR="0024232D" w:rsidRPr="0028508D" w:rsidRDefault="0024232D" w:rsidP="0024232D">
      <w:pPr>
        <w:spacing w:after="0"/>
        <w:jc w:val="center"/>
        <w:rPr>
          <w:rFonts w:ascii="Arial" w:hAnsi="Arial" w:cs="Arial"/>
          <w:b/>
          <w:color w:val="000000" w:themeColor="text1"/>
        </w:rPr>
      </w:pPr>
    </w:p>
    <w:p w14:paraId="2D3CE562" w14:textId="77777777" w:rsidR="0024232D" w:rsidRPr="0028508D" w:rsidRDefault="0024232D" w:rsidP="0024232D">
      <w:pPr>
        <w:spacing w:after="0"/>
        <w:jc w:val="center"/>
        <w:rPr>
          <w:rFonts w:ascii="Arial" w:hAnsi="Arial" w:cs="Arial"/>
          <w:b/>
          <w:color w:val="000000" w:themeColor="text1"/>
        </w:rPr>
      </w:pPr>
    </w:p>
    <w:p w14:paraId="1438AD55" w14:textId="77777777" w:rsidR="0024232D" w:rsidRPr="0028508D" w:rsidRDefault="0024232D" w:rsidP="0024232D">
      <w:pPr>
        <w:spacing w:after="0"/>
        <w:jc w:val="center"/>
        <w:rPr>
          <w:rFonts w:ascii="Arial" w:hAnsi="Arial" w:cs="Arial"/>
          <w:b/>
          <w:color w:val="000000" w:themeColor="text1"/>
        </w:rPr>
      </w:pPr>
    </w:p>
    <w:p w14:paraId="5D5E495A" w14:textId="77777777" w:rsidR="0024232D" w:rsidRPr="0028508D" w:rsidRDefault="0024232D" w:rsidP="0024232D">
      <w:pPr>
        <w:spacing w:after="0"/>
        <w:jc w:val="center"/>
        <w:rPr>
          <w:rFonts w:ascii="Arial" w:hAnsi="Arial" w:cs="Arial"/>
          <w:b/>
          <w:color w:val="000000" w:themeColor="text1"/>
        </w:rPr>
      </w:pPr>
    </w:p>
    <w:p w14:paraId="0530F9BC" w14:textId="77777777" w:rsidR="0024232D" w:rsidRPr="0028508D" w:rsidRDefault="0024232D" w:rsidP="0024232D">
      <w:pPr>
        <w:spacing w:after="0"/>
        <w:jc w:val="center"/>
        <w:rPr>
          <w:rFonts w:ascii="Arial" w:hAnsi="Arial" w:cs="Arial"/>
          <w:b/>
          <w:color w:val="000000" w:themeColor="text1"/>
        </w:rPr>
      </w:pPr>
    </w:p>
    <w:p w14:paraId="0C54C262" w14:textId="229CFA44" w:rsidR="0024232D" w:rsidRPr="0028508D" w:rsidRDefault="0075488D" w:rsidP="0024232D">
      <w:pPr>
        <w:spacing w:after="0"/>
        <w:jc w:val="center"/>
        <w:rPr>
          <w:rFonts w:ascii="Arial" w:hAnsi="Arial" w:cs="Arial"/>
          <w:b/>
          <w:color w:val="000000" w:themeColor="text1"/>
        </w:rPr>
      </w:pPr>
      <w:r w:rsidRPr="0028508D">
        <w:rPr>
          <w:rFonts w:ascii="Arial" w:hAnsi="Arial" w:cs="Arial"/>
          <w:b/>
          <w:color w:val="000000" w:themeColor="text1"/>
        </w:rPr>
        <w:t xml:space="preserve">INFORME DE </w:t>
      </w:r>
      <w:bookmarkStart w:id="0" w:name="_Hlk210667861"/>
      <w:r w:rsidRPr="0028508D">
        <w:rPr>
          <w:rFonts w:ascii="Arial" w:hAnsi="Arial" w:cs="Arial"/>
          <w:b/>
          <w:color w:val="000000" w:themeColor="text1"/>
        </w:rPr>
        <w:t>SEGUIMIENTO Y VERIFICACIÓN DEL SISTEMA DE INFORMACIÓN Y GESTIÓN DEL EMPLEO PÚBLICO (SIGEP) PRIMER SEMESTRE 2025</w:t>
      </w:r>
    </w:p>
    <w:bookmarkEnd w:id="0"/>
    <w:p w14:paraId="2AB1CEFE" w14:textId="77777777" w:rsidR="0024232D" w:rsidRPr="0028508D" w:rsidRDefault="0024232D" w:rsidP="0024232D">
      <w:pPr>
        <w:spacing w:after="0"/>
        <w:jc w:val="center"/>
        <w:rPr>
          <w:rFonts w:ascii="Arial" w:hAnsi="Arial" w:cs="Arial"/>
          <w:b/>
          <w:color w:val="000000" w:themeColor="text1"/>
        </w:rPr>
      </w:pPr>
    </w:p>
    <w:p w14:paraId="025EB241" w14:textId="77777777" w:rsidR="0024232D" w:rsidRPr="0028508D" w:rsidRDefault="0024232D" w:rsidP="0024232D">
      <w:pPr>
        <w:spacing w:after="0"/>
        <w:jc w:val="center"/>
        <w:rPr>
          <w:rFonts w:ascii="Arial" w:hAnsi="Arial" w:cs="Arial"/>
          <w:b/>
          <w:color w:val="000000" w:themeColor="text1"/>
        </w:rPr>
      </w:pPr>
    </w:p>
    <w:p w14:paraId="05E92223" w14:textId="77777777" w:rsidR="0024232D" w:rsidRPr="0028508D" w:rsidRDefault="0024232D" w:rsidP="0024232D">
      <w:pPr>
        <w:spacing w:after="0"/>
        <w:jc w:val="center"/>
        <w:rPr>
          <w:rFonts w:ascii="Arial" w:hAnsi="Arial" w:cs="Arial"/>
          <w:b/>
          <w:color w:val="000000" w:themeColor="text1"/>
        </w:rPr>
      </w:pPr>
    </w:p>
    <w:p w14:paraId="5BCF46DF" w14:textId="77777777" w:rsidR="0024232D" w:rsidRPr="0028508D" w:rsidRDefault="0024232D" w:rsidP="0024232D">
      <w:pPr>
        <w:spacing w:after="0"/>
        <w:jc w:val="center"/>
        <w:rPr>
          <w:rFonts w:ascii="Arial" w:hAnsi="Arial" w:cs="Arial"/>
          <w:b/>
          <w:color w:val="000000" w:themeColor="text1"/>
        </w:rPr>
      </w:pPr>
    </w:p>
    <w:p w14:paraId="39DEC5A6" w14:textId="77777777" w:rsidR="0024232D" w:rsidRPr="0028508D" w:rsidRDefault="0024232D" w:rsidP="003A1C14">
      <w:pPr>
        <w:spacing w:after="0"/>
        <w:rPr>
          <w:rFonts w:ascii="Arial" w:hAnsi="Arial" w:cs="Arial"/>
          <w:b/>
          <w:color w:val="000000" w:themeColor="text1"/>
        </w:rPr>
      </w:pPr>
    </w:p>
    <w:p w14:paraId="32514A65" w14:textId="77777777" w:rsidR="0024232D" w:rsidRPr="0028508D" w:rsidRDefault="0024232D" w:rsidP="0024232D">
      <w:pPr>
        <w:spacing w:after="0"/>
        <w:jc w:val="center"/>
        <w:rPr>
          <w:rFonts w:ascii="Arial" w:hAnsi="Arial" w:cs="Arial"/>
          <w:b/>
          <w:color w:val="000000" w:themeColor="text1"/>
        </w:rPr>
      </w:pPr>
    </w:p>
    <w:p w14:paraId="7089AD2C" w14:textId="69E53A9A" w:rsidR="0075488D" w:rsidRPr="0028508D" w:rsidRDefault="0075488D" w:rsidP="0075488D">
      <w:pPr>
        <w:spacing w:after="0"/>
        <w:jc w:val="center"/>
        <w:rPr>
          <w:rFonts w:ascii="Arial" w:hAnsi="Arial" w:cs="Arial"/>
          <w:b/>
          <w:color w:val="000000" w:themeColor="text1"/>
        </w:rPr>
      </w:pPr>
      <w:r w:rsidRPr="0028508D">
        <w:rPr>
          <w:rFonts w:ascii="Arial" w:hAnsi="Arial" w:cs="Arial"/>
          <w:b/>
          <w:color w:val="000000" w:themeColor="text1"/>
        </w:rPr>
        <w:t>WILLIAM ECHAVARRÍA LOTERO</w:t>
      </w:r>
    </w:p>
    <w:p w14:paraId="56FDBB04" w14:textId="755A783F" w:rsidR="0024232D" w:rsidRPr="0028508D" w:rsidRDefault="0075488D" w:rsidP="0075488D">
      <w:pPr>
        <w:spacing w:after="0"/>
        <w:jc w:val="center"/>
        <w:rPr>
          <w:rFonts w:ascii="Arial" w:hAnsi="Arial" w:cs="Arial"/>
          <w:b/>
          <w:color w:val="000000" w:themeColor="text1"/>
        </w:rPr>
      </w:pPr>
      <w:r w:rsidRPr="0028508D">
        <w:rPr>
          <w:rFonts w:ascii="Arial" w:hAnsi="Arial" w:cs="Arial"/>
          <w:b/>
          <w:color w:val="000000" w:themeColor="text1"/>
        </w:rPr>
        <w:t xml:space="preserve">JEFE </w:t>
      </w:r>
      <w:r w:rsidR="009E3203">
        <w:rPr>
          <w:rFonts w:ascii="Arial" w:hAnsi="Arial" w:cs="Arial"/>
          <w:b/>
          <w:color w:val="000000" w:themeColor="text1"/>
        </w:rPr>
        <w:t>DE LA DIRECCIÒN DE</w:t>
      </w:r>
      <w:r w:rsidRPr="0028508D">
        <w:rPr>
          <w:rFonts w:ascii="Arial" w:hAnsi="Arial" w:cs="Arial"/>
          <w:b/>
          <w:color w:val="000000" w:themeColor="text1"/>
        </w:rPr>
        <w:t xml:space="preserve"> EVALUACION Y CONTROL</w:t>
      </w:r>
    </w:p>
    <w:p w14:paraId="5EFC795E" w14:textId="77777777" w:rsidR="0024232D" w:rsidRPr="0028508D" w:rsidRDefault="0024232D" w:rsidP="0024232D">
      <w:pPr>
        <w:spacing w:after="0"/>
        <w:jc w:val="center"/>
        <w:rPr>
          <w:rFonts w:ascii="Arial" w:hAnsi="Arial" w:cs="Arial"/>
          <w:b/>
          <w:color w:val="000000" w:themeColor="text1"/>
        </w:rPr>
      </w:pPr>
    </w:p>
    <w:p w14:paraId="16C90117" w14:textId="77777777" w:rsidR="0024232D" w:rsidRPr="0028508D" w:rsidRDefault="0024232D" w:rsidP="0024232D">
      <w:pPr>
        <w:spacing w:after="0"/>
        <w:jc w:val="center"/>
        <w:rPr>
          <w:rFonts w:ascii="Arial" w:hAnsi="Arial" w:cs="Arial"/>
          <w:b/>
          <w:color w:val="000000" w:themeColor="text1"/>
        </w:rPr>
      </w:pPr>
    </w:p>
    <w:p w14:paraId="383B7F16" w14:textId="77777777" w:rsidR="0024232D" w:rsidRPr="0028508D" w:rsidRDefault="0024232D" w:rsidP="0024232D">
      <w:pPr>
        <w:spacing w:after="0"/>
        <w:jc w:val="center"/>
        <w:rPr>
          <w:rFonts w:ascii="Arial" w:hAnsi="Arial" w:cs="Arial"/>
          <w:b/>
          <w:color w:val="000000" w:themeColor="text1"/>
        </w:rPr>
      </w:pPr>
    </w:p>
    <w:p w14:paraId="5D873D84" w14:textId="77777777" w:rsidR="0024232D" w:rsidRPr="0028508D" w:rsidRDefault="0024232D" w:rsidP="0024232D">
      <w:pPr>
        <w:spacing w:after="0"/>
        <w:jc w:val="center"/>
        <w:rPr>
          <w:rFonts w:ascii="Arial" w:hAnsi="Arial" w:cs="Arial"/>
          <w:b/>
          <w:color w:val="000000" w:themeColor="text1"/>
        </w:rPr>
      </w:pPr>
    </w:p>
    <w:p w14:paraId="284FD895" w14:textId="77777777" w:rsidR="0024232D" w:rsidRPr="0028508D" w:rsidRDefault="0024232D" w:rsidP="0024232D">
      <w:pPr>
        <w:spacing w:after="0"/>
        <w:jc w:val="center"/>
        <w:rPr>
          <w:rFonts w:ascii="Arial" w:hAnsi="Arial" w:cs="Arial"/>
          <w:b/>
          <w:color w:val="000000" w:themeColor="text1"/>
        </w:rPr>
      </w:pPr>
    </w:p>
    <w:p w14:paraId="1A3487A0" w14:textId="77777777" w:rsidR="0024232D" w:rsidRPr="0028508D" w:rsidRDefault="0024232D" w:rsidP="003A1C14">
      <w:pPr>
        <w:spacing w:after="0"/>
        <w:rPr>
          <w:rFonts w:ascii="Arial" w:hAnsi="Arial" w:cs="Arial"/>
          <w:b/>
          <w:color w:val="000000" w:themeColor="text1"/>
        </w:rPr>
      </w:pPr>
    </w:p>
    <w:p w14:paraId="0A80EC08" w14:textId="77777777" w:rsidR="0075488D" w:rsidRPr="0075488D" w:rsidRDefault="0075488D" w:rsidP="0075488D">
      <w:pPr>
        <w:spacing w:after="0"/>
        <w:jc w:val="center"/>
        <w:rPr>
          <w:rFonts w:ascii="Arial" w:hAnsi="Arial" w:cs="Arial"/>
          <w:b/>
          <w:color w:val="000000" w:themeColor="text1"/>
          <w:lang w:val="es-ES"/>
        </w:rPr>
      </w:pPr>
      <w:r w:rsidRPr="0075488D">
        <w:rPr>
          <w:rFonts w:ascii="Arial" w:hAnsi="Arial" w:cs="Arial"/>
          <w:b/>
          <w:color w:val="000000" w:themeColor="text1"/>
          <w:lang w:val="es-ES"/>
        </w:rPr>
        <w:t>MEDELLÍN 2025</w:t>
      </w:r>
    </w:p>
    <w:p w14:paraId="7E556EDF" w14:textId="40DA54B7" w:rsidR="003B5BEB" w:rsidRPr="0028508D" w:rsidRDefault="003B5BEB" w:rsidP="0024232D">
      <w:pPr>
        <w:spacing w:after="0"/>
        <w:jc w:val="center"/>
        <w:rPr>
          <w:rFonts w:ascii="Arial" w:hAnsi="Arial" w:cs="Arial"/>
          <w:b/>
          <w:color w:val="000000" w:themeColor="text1"/>
        </w:rPr>
      </w:pPr>
    </w:p>
    <w:p w14:paraId="2E8B5753" w14:textId="77777777" w:rsidR="0024232D" w:rsidRPr="0028508D" w:rsidRDefault="0024232D" w:rsidP="0024232D">
      <w:pPr>
        <w:spacing w:after="0"/>
        <w:jc w:val="center"/>
        <w:rPr>
          <w:rFonts w:ascii="Arial" w:hAnsi="Arial" w:cs="Arial"/>
          <w:b/>
          <w:color w:val="000000" w:themeColor="text1"/>
        </w:rPr>
      </w:pPr>
    </w:p>
    <w:p w14:paraId="32A1DDCD" w14:textId="77777777" w:rsidR="00AA4F53" w:rsidRDefault="00AA4F53">
      <w:pPr>
        <w:rPr>
          <w:rFonts w:ascii="Arial" w:hAnsi="Arial" w:cs="Arial"/>
        </w:rPr>
      </w:pPr>
    </w:p>
    <w:p w14:paraId="3DBD27C1" w14:textId="77777777" w:rsidR="009E3203" w:rsidRDefault="009E3203">
      <w:pPr>
        <w:rPr>
          <w:rFonts w:ascii="Arial" w:hAnsi="Arial" w:cs="Arial"/>
        </w:rPr>
      </w:pPr>
    </w:p>
    <w:p w14:paraId="65E4A70F" w14:textId="77777777" w:rsidR="009E3203" w:rsidRPr="0028508D" w:rsidRDefault="009E3203">
      <w:pPr>
        <w:rPr>
          <w:rFonts w:ascii="Arial" w:hAnsi="Arial" w:cs="Arial"/>
        </w:rPr>
      </w:pPr>
    </w:p>
    <w:p w14:paraId="06C6C25D" w14:textId="77777777" w:rsidR="003A1C14" w:rsidRPr="0028508D" w:rsidRDefault="003A1C14">
      <w:pPr>
        <w:rPr>
          <w:rFonts w:ascii="Arial" w:hAnsi="Arial" w:cs="Arial"/>
        </w:rPr>
      </w:pPr>
    </w:p>
    <w:p w14:paraId="121B28CE" w14:textId="77777777" w:rsidR="003A1C14" w:rsidRPr="0028508D" w:rsidRDefault="003A1C14">
      <w:pPr>
        <w:rPr>
          <w:rFonts w:ascii="Arial" w:hAnsi="Arial" w:cs="Arial"/>
        </w:rPr>
      </w:pPr>
    </w:p>
    <w:p w14:paraId="36F91119" w14:textId="77777777" w:rsidR="0024232D" w:rsidRPr="0028508D" w:rsidRDefault="00E21F24" w:rsidP="00E21F24">
      <w:pPr>
        <w:jc w:val="center"/>
        <w:rPr>
          <w:rFonts w:ascii="Arial" w:hAnsi="Arial" w:cs="Arial"/>
          <w:b/>
        </w:rPr>
      </w:pPr>
      <w:r w:rsidRPr="0028508D">
        <w:rPr>
          <w:rFonts w:ascii="Arial" w:hAnsi="Arial" w:cs="Arial"/>
          <w:b/>
        </w:rPr>
        <w:t>TABLA DE CONTENIDO</w:t>
      </w:r>
    </w:p>
    <w:p w14:paraId="0C11B0A5" w14:textId="77777777" w:rsidR="00790F49" w:rsidRPr="0028508D" w:rsidRDefault="003B5BEB" w:rsidP="00790F49">
      <w:pPr>
        <w:pStyle w:val="Prrafodelista"/>
        <w:numPr>
          <w:ilvl w:val="0"/>
          <w:numId w:val="3"/>
        </w:numPr>
        <w:spacing w:after="0"/>
        <w:rPr>
          <w:rFonts w:ascii="Arial" w:hAnsi="Arial" w:cs="Arial"/>
          <w:b/>
          <w:color w:val="000000" w:themeColor="text1"/>
        </w:rPr>
      </w:pPr>
      <w:r w:rsidRPr="0028508D">
        <w:rPr>
          <w:rFonts w:ascii="Arial" w:hAnsi="Arial" w:cs="Arial"/>
          <w:b/>
          <w:color w:val="000000" w:themeColor="text1"/>
        </w:rPr>
        <w:t xml:space="preserve">INTRODUCCION …………………………………………… </w:t>
      </w:r>
    </w:p>
    <w:p w14:paraId="1DB26523" w14:textId="77777777" w:rsidR="00790F49" w:rsidRPr="0028508D" w:rsidRDefault="00C81285" w:rsidP="00790F49">
      <w:pPr>
        <w:pStyle w:val="Prrafodelista"/>
        <w:numPr>
          <w:ilvl w:val="0"/>
          <w:numId w:val="3"/>
        </w:numPr>
        <w:spacing w:after="0"/>
        <w:rPr>
          <w:rFonts w:ascii="Arial" w:hAnsi="Arial" w:cs="Arial"/>
          <w:b/>
          <w:color w:val="000000" w:themeColor="text1"/>
        </w:rPr>
      </w:pPr>
      <w:r w:rsidRPr="0028508D">
        <w:rPr>
          <w:rFonts w:ascii="Arial" w:hAnsi="Arial" w:cs="Arial"/>
          <w:b/>
          <w:color w:val="000000" w:themeColor="text1"/>
        </w:rPr>
        <w:lastRenderedPageBreak/>
        <w:t>OBJETIVO…………………………</w:t>
      </w:r>
      <w:r w:rsidR="003B5BEB" w:rsidRPr="0028508D">
        <w:rPr>
          <w:rFonts w:ascii="Arial" w:hAnsi="Arial" w:cs="Arial"/>
          <w:b/>
          <w:color w:val="000000" w:themeColor="text1"/>
        </w:rPr>
        <w:t>…………………………</w:t>
      </w:r>
    </w:p>
    <w:p w14:paraId="5FDEB639" w14:textId="77777777" w:rsidR="00790F49" w:rsidRPr="0028508D" w:rsidRDefault="003B5BEB" w:rsidP="00790F49">
      <w:pPr>
        <w:pStyle w:val="Prrafodelista"/>
        <w:numPr>
          <w:ilvl w:val="0"/>
          <w:numId w:val="3"/>
        </w:numPr>
        <w:spacing w:after="0"/>
        <w:rPr>
          <w:rFonts w:ascii="Arial" w:hAnsi="Arial" w:cs="Arial"/>
          <w:b/>
          <w:color w:val="000000" w:themeColor="text1"/>
        </w:rPr>
      </w:pPr>
      <w:r w:rsidRPr="0028508D">
        <w:rPr>
          <w:rFonts w:ascii="Arial" w:hAnsi="Arial" w:cs="Arial"/>
          <w:b/>
          <w:color w:val="000000" w:themeColor="text1"/>
        </w:rPr>
        <w:t>ALCANCE……………………………………………………</w:t>
      </w:r>
    </w:p>
    <w:p w14:paraId="7E017F9F" w14:textId="77777777" w:rsidR="00790F49" w:rsidRPr="0028508D" w:rsidRDefault="0003077C" w:rsidP="00790F49">
      <w:pPr>
        <w:pStyle w:val="Prrafodelista"/>
        <w:numPr>
          <w:ilvl w:val="0"/>
          <w:numId w:val="3"/>
        </w:numPr>
        <w:spacing w:after="0"/>
        <w:rPr>
          <w:rFonts w:ascii="Arial" w:hAnsi="Arial" w:cs="Arial"/>
          <w:b/>
          <w:color w:val="000000" w:themeColor="text1"/>
        </w:rPr>
      </w:pPr>
      <w:r w:rsidRPr="0028508D">
        <w:rPr>
          <w:rFonts w:ascii="Arial" w:hAnsi="Arial" w:cs="Arial"/>
          <w:b/>
          <w:color w:val="000000" w:themeColor="text1"/>
        </w:rPr>
        <w:t>DESARROLLO</w:t>
      </w:r>
      <w:r w:rsidR="003B5BEB" w:rsidRPr="0028508D">
        <w:rPr>
          <w:rFonts w:ascii="Arial" w:hAnsi="Arial" w:cs="Arial"/>
          <w:b/>
          <w:color w:val="000000" w:themeColor="text1"/>
        </w:rPr>
        <w:t>……………………………………………</w:t>
      </w:r>
      <w:r w:rsidRPr="0028508D">
        <w:rPr>
          <w:rFonts w:ascii="Arial" w:hAnsi="Arial" w:cs="Arial"/>
          <w:b/>
          <w:color w:val="000000" w:themeColor="text1"/>
        </w:rPr>
        <w:t>…</w:t>
      </w:r>
    </w:p>
    <w:p w14:paraId="1A89EB94" w14:textId="77777777" w:rsidR="00790F49" w:rsidRPr="0028508D" w:rsidRDefault="0003077C" w:rsidP="00790F49">
      <w:pPr>
        <w:pStyle w:val="Prrafodelista"/>
        <w:numPr>
          <w:ilvl w:val="0"/>
          <w:numId w:val="3"/>
        </w:numPr>
        <w:spacing w:after="0"/>
        <w:rPr>
          <w:rFonts w:ascii="Arial" w:hAnsi="Arial" w:cs="Arial"/>
          <w:b/>
          <w:color w:val="000000" w:themeColor="text1"/>
        </w:rPr>
      </w:pPr>
      <w:r w:rsidRPr="0028508D">
        <w:rPr>
          <w:rFonts w:ascii="Arial" w:hAnsi="Arial" w:cs="Arial"/>
          <w:b/>
          <w:color w:val="000000" w:themeColor="text1"/>
        </w:rPr>
        <w:t>RECOMENDACIONES</w:t>
      </w:r>
      <w:r w:rsidR="00790F49" w:rsidRPr="0028508D">
        <w:rPr>
          <w:rFonts w:ascii="Arial" w:hAnsi="Arial" w:cs="Arial"/>
          <w:b/>
          <w:color w:val="000000" w:themeColor="text1"/>
        </w:rPr>
        <w:t>…………………</w:t>
      </w:r>
      <w:r w:rsidR="00C81285" w:rsidRPr="0028508D">
        <w:rPr>
          <w:rFonts w:ascii="Arial" w:hAnsi="Arial" w:cs="Arial"/>
          <w:b/>
          <w:color w:val="000000" w:themeColor="text1"/>
        </w:rPr>
        <w:t>……</w:t>
      </w:r>
      <w:r w:rsidRPr="0028508D">
        <w:rPr>
          <w:rFonts w:ascii="Arial" w:hAnsi="Arial" w:cs="Arial"/>
          <w:b/>
          <w:color w:val="000000" w:themeColor="text1"/>
        </w:rPr>
        <w:t>…………….</w:t>
      </w:r>
    </w:p>
    <w:p w14:paraId="381F4723" w14:textId="77777777" w:rsidR="00790F49" w:rsidRPr="0028508D" w:rsidRDefault="00790F49" w:rsidP="00790F49">
      <w:pPr>
        <w:pStyle w:val="Prrafodelista"/>
        <w:numPr>
          <w:ilvl w:val="0"/>
          <w:numId w:val="3"/>
        </w:numPr>
        <w:spacing w:after="0"/>
        <w:rPr>
          <w:rFonts w:ascii="Arial" w:hAnsi="Arial" w:cs="Arial"/>
          <w:b/>
          <w:color w:val="000000" w:themeColor="text1"/>
        </w:rPr>
      </w:pPr>
      <w:r w:rsidRPr="0028508D">
        <w:rPr>
          <w:rFonts w:ascii="Arial" w:hAnsi="Arial" w:cs="Arial"/>
          <w:b/>
          <w:color w:val="000000" w:themeColor="text1"/>
        </w:rPr>
        <w:t xml:space="preserve">CONCLUSIONES </w:t>
      </w:r>
      <w:r w:rsidR="003B5BEB" w:rsidRPr="0028508D">
        <w:rPr>
          <w:rFonts w:ascii="Arial" w:hAnsi="Arial" w:cs="Arial"/>
          <w:b/>
          <w:color w:val="000000" w:themeColor="text1"/>
        </w:rPr>
        <w:t>……………..................</w:t>
      </w:r>
      <w:r w:rsidR="000661B0" w:rsidRPr="0028508D">
        <w:rPr>
          <w:rFonts w:ascii="Arial" w:hAnsi="Arial" w:cs="Arial"/>
          <w:b/>
          <w:color w:val="000000" w:themeColor="text1"/>
        </w:rPr>
        <w:t>.......................</w:t>
      </w:r>
    </w:p>
    <w:p w14:paraId="22F8D04D" w14:textId="77777777" w:rsidR="00790F49" w:rsidRPr="0028508D" w:rsidRDefault="00790F49" w:rsidP="00790F49">
      <w:pPr>
        <w:spacing w:after="0"/>
        <w:rPr>
          <w:rFonts w:ascii="Arial" w:hAnsi="Arial" w:cs="Arial"/>
          <w:b/>
          <w:color w:val="000000" w:themeColor="text1"/>
        </w:rPr>
      </w:pPr>
    </w:p>
    <w:p w14:paraId="3E5BD17F" w14:textId="77777777" w:rsidR="00790F49" w:rsidRPr="0028508D" w:rsidRDefault="00790F49" w:rsidP="00790F49">
      <w:pPr>
        <w:spacing w:after="0"/>
        <w:rPr>
          <w:rFonts w:ascii="Arial" w:hAnsi="Arial" w:cs="Arial"/>
          <w:b/>
          <w:color w:val="000000" w:themeColor="text1"/>
        </w:rPr>
      </w:pPr>
    </w:p>
    <w:p w14:paraId="6380BF77" w14:textId="77777777" w:rsidR="00E21F24" w:rsidRPr="0028508D" w:rsidRDefault="00E21F24" w:rsidP="00E21F24">
      <w:pPr>
        <w:rPr>
          <w:rFonts w:ascii="Arial" w:hAnsi="Arial" w:cs="Arial"/>
          <w:b/>
        </w:rPr>
      </w:pPr>
    </w:p>
    <w:p w14:paraId="5D3E1943" w14:textId="77777777" w:rsidR="00E21F24" w:rsidRPr="0028508D" w:rsidRDefault="00E21F24" w:rsidP="00E21F24">
      <w:pPr>
        <w:rPr>
          <w:rFonts w:ascii="Arial" w:hAnsi="Arial" w:cs="Arial"/>
          <w:b/>
        </w:rPr>
      </w:pPr>
    </w:p>
    <w:p w14:paraId="325C01CC" w14:textId="77777777" w:rsidR="00E21F24" w:rsidRPr="0028508D" w:rsidRDefault="00E21F24" w:rsidP="00E21F24">
      <w:pPr>
        <w:rPr>
          <w:rFonts w:ascii="Arial" w:hAnsi="Arial" w:cs="Arial"/>
          <w:b/>
        </w:rPr>
      </w:pPr>
    </w:p>
    <w:p w14:paraId="0EBDBC83" w14:textId="77777777" w:rsidR="00E21F24" w:rsidRPr="0028508D" w:rsidRDefault="00E21F24" w:rsidP="00E21F24">
      <w:pPr>
        <w:rPr>
          <w:rFonts w:ascii="Arial" w:hAnsi="Arial" w:cs="Arial"/>
          <w:b/>
        </w:rPr>
      </w:pPr>
    </w:p>
    <w:p w14:paraId="1FF5B96B" w14:textId="77777777" w:rsidR="00E21F24" w:rsidRPr="0028508D" w:rsidRDefault="00E21F24" w:rsidP="00E21F24">
      <w:pPr>
        <w:rPr>
          <w:rFonts w:ascii="Arial" w:hAnsi="Arial" w:cs="Arial"/>
          <w:b/>
        </w:rPr>
      </w:pPr>
    </w:p>
    <w:p w14:paraId="30D710D1" w14:textId="77777777" w:rsidR="00E21F24" w:rsidRPr="0028508D" w:rsidRDefault="00E21F24" w:rsidP="00E21F24">
      <w:pPr>
        <w:rPr>
          <w:rFonts w:ascii="Arial" w:hAnsi="Arial" w:cs="Arial"/>
          <w:b/>
        </w:rPr>
      </w:pPr>
    </w:p>
    <w:p w14:paraId="45ACFEB0" w14:textId="77777777" w:rsidR="00E21F24" w:rsidRPr="0028508D" w:rsidRDefault="00E21F24" w:rsidP="00E21F24">
      <w:pPr>
        <w:rPr>
          <w:rFonts w:ascii="Arial" w:hAnsi="Arial" w:cs="Arial"/>
          <w:b/>
        </w:rPr>
      </w:pPr>
    </w:p>
    <w:p w14:paraId="18B37AD5" w14:textId="77777777" w:rsidR="00E21F24" w:rsidRPr="0028508D" w:rsidRDefault="00E21F24" w:rsidP="00E21F24">
      <w:pPr>
        <w:rPr>
          <w:rFonts w:ascii="Arial" w:hAnsi="Arial" w:cs="Arial"/>
          <w:b/>
        </w:rPr>
      </w:pPr>
    </w:p>
    <w:p w14:paraId="387C0F80" w14:textId="77777777" w:rsidR="00E21F24" w:rsidRPr="0028508D" w:rsidRDefault="00E21F24" w:rsidP="00E21F24">
      <w:pPr>
        <w:rPr>
          <w:rFonts w:ascii="Arial" w:hAnsi="Arial" w:cs="Arial"/>
          <w:b/>
        </w:rPr>
      </w:pPr>
    </w:p>
    <w:p w14:paraId="0A6B7E57" w14:textId="77777777" w:rsidR="00E21F24" w:rsidRPr="0028508D" w:rsidRDefault="00E21F24" w:rsidP="00E21F24">
      <w:pPr>
        <w:rPr>
          <w:rFonts w:ascii="Arial" w:hAnsi="Arial" w:cs="Arial"/>
          <w:b/>
        </w:rPr>
      </w:pPr>
    </w:p>
    <w:p w14:paraId="58DA851A" w14:textId="77777777" w:rsidR="00E21F24" w:rsidRPr="0028508D" w:rsidRDefault="00E21F24" w:rsidP="00E21F24">
      <w:pPr>
        <w:rPr>
          <w:rFonts w:ascii="Arial" w:hAnsi="Arial" w:cs="Arial"/>
          <w:b/>
        </w:rPr>
      </w:pPr>
    </w:p>
    <w:p w14:paraId="52312ACF" w14:textId="77777777" w:rsidR="00E21F24" w:rsidRPr="0028508D" w:rsidRDefault="00E21F24" w:rsidP="00E21F24">
      <w:pPr>
        <w:rPr>
          <w:rFonts w:ascii="Arial" w:hAnsi="Arial" w:cs="Arial"/>
          <w:b/>
        </w:rPr>
      </w:pPr>
    </w:p>
    <w:p w14:paraId="43442469" w14:textId="77777777" w:rsidR="00790F49" w:rsidRDefault="00790F49" w:rsidP="00E21F24">
      <w:pPr>
        <w:rPr>
          <w:rFonts w:ascii="Arial" w:hAnsi="Arial" w:cs="Arial"/>
          <w:b/>
        </w:rPr>
      </w:pPr>
    </w:p>
    <w:p w14:paraId="758E2E99" w14:textId="77777777" w:rsidR="00623D1B" w:rsidRDefault="00623D1B" w:rsidP="00E21F24">
      <w:pPr>
        <w:rPr>
          <w:rFonts w:ascii="Arial" w:hAnsi="Arial" w:cs="Arial"/>
          <w:b/>
        </w:rPr>
      </w:pPr>
    </w:p>
    <w:p w14:paraId="641D9AD5" w14:textId="77777777" w:rsidR="00623D1B" w:rsidRDefault="00623D1B" w:rsidP="00E21F24">
      <w:pPr>
        <w:rPr>
          <w:rFonts w:ascii="Arial" w:hAnsi="Arial" w:cs="Arial"/>
          <w:b/>
        </w:rPr>
      </w:pPr>
    </w:p>
    <w:p w14:paraId="7DFC34B1" w14:textId="77777777" w:rsidR="00623D1B" w:rsidRPr="0028508D" w:rsidRDefault="00623D1B" w:rsidP="00E21F24">
      <w:pPr>
        <w:rPr>
          <w:rFonts w:ascii="Arial" w:hAnsi="Arial" w:cs="Arial"/>
          <w:b/>
        </w:rPr>
      </w:pPr>
    </w:p>
    <w:p w14:paraId="2835A87D" w14:textId="77777777" w:rsidR="00A40E4F" w:rsidRPr="0028508D" w:rsidRDefault="00A40E4F" w:rsidP="00E21F24">
      <w:pPr>
        <w:rPr>
          <w:rFonts w:ascii="Arial" w:hAnsi="Arial" w:cs="Arial"/>
          <w:b/>
        </w:rPr>
      </w:pPr>
    </w:p>
    <w:p w14:paraId="2D8D7CCF" w14:textId="77777777" w:rsidR="003B7FC2" w:rsidRPr="0028508D" w:rsidRDefault="003B7FC2" w:rsidP="00E21F24">
      <w:pPr>
        <w:rPr>
          <w:rFonts w:ascii="Arial" w:hAnsi="Arial" w:cs="Arial"/>
          <w:b/>
        </w:rPr>
      </w:pPr>
    </w:p>
    <w:p w14:paraId="27F9C9EC" w14:textId="77777777" w:rsidR="00A40E4F" w:rsidRPr="009E3203" w:rsidRDefault="00A40E4F" w:rsidP="00A40E4F">
      <w:pPr>
        <w:pStyle w:val="Prrafodelista"/>
        <w:numPr>
          <w:ilvl w:val="0"/>
          <w:numId w:val="4"/>
        </w:numPr>
        <w:spacing w:after="0"/>
        <w:rPr>
          <w:rFonts w:ascii="Arial" w:hAnsi="Arial" w:cs="Arial"/>
          <w:b/>
          <w:sz w:val="24"/>
          <w:szCs w:val="24"/>
        </w:rPr>
      </w:pPr>
      <w:r w:rsidRPr="009E3203">
        <w:rPr>
          <w:rFonts w:ascii="Arial" w:hAnsi="Arial" w:cs="Arial"/>
          <w:b/>
          <w:sz w:val="24"/>
          <w:szCs w:val="24"/>
        </w:rPr>
        <w:lastRenderedPageBreak/>
        <w:t>INTRODUCCIÓN</w:t>
      </w:r>
    </w:p>
    <w:p w14:paraId="6477A60D" w14:textId="68D0292D" w:rsidR="00A40E4F" w:rsidRPr="009E3203" w:rsidRDefault="0075488D" w:rsidP="0075488D">
      <w:pPr>
        <w:pStyle w:val="Prrafodelista"/>
        <w:spacing w:after="0"/>
        <w:jc w:val="both"/>
        <w:rPr>
          <w:rFonts w:ascii="Arial" w:hAnsi="Arial" w:cs="Arial"/>
          <w:sz w:val="24"/>
          <w:szCs w:val="24"/>
        </w:rPr>
      </w:pPr>
      <w:r w:rsidRPr="009E3203">
        <w:rPr>
          <w:rFonts w:ascii="Arial" w:hAnsi="Arial" w:cs="Arial"/>
          <w:sz w:val="24"/>
          <w:szCs w:val="24"/>
        </w:rPr>
        <w:t xml:space="preserve">La </w:t>
      </w:r>
      <w:r w:rsidR="009E3203">
        <w:rPr>
          <w:rFonts w:ascii="Arial" w:hAnsi="Arial" w:cs="Arial"/>
          <w:sz w:val="24"/>
          <w:szCs w:val="24"/>
        </w:rPr>
        <w:t>Dirección</w:t>
      </w:r>
      <w:r w:rsidRPr="009E3203">
        <w:rPr>
          <w:rFonts w:ascii="Arial" w:hAnsi="Arial" w:cs="Arial"/>
          <w:sz w:val="24"/>
          <w:szCs w:val="24"/>
        </w:rPr>
        <w:t xml:space="preserve"> de Evaluación y Control, rinde el informe de seguimiento y verificación del sistema de información y gestión del empleo público (SIGEP) primer semestre 2025 de la Institución Universitaria Pascual Bravo.</w:t>
      </w:r>
    </w:p>
    <w:p w14:paraId="2D17EEDD" w14:textId="77777777" w:rsidR="0028508D" w:rsidRPr="009E3203" w:rsidRDefault="0028508D" w:rsidP="0075488D">
      <w:pPr>
        <w:pStyle w:val="Prrafodelista"/>
        <w:spacing w:after="0"/>
        <w:jc w:val="both"/>
        <w:rPr>
          <w:rFonts w:ascii="Arial" w:hAnsi="Arial" w:cs="Arial"/>
          <w:b/>
          <w:sz w:val="24"/>
          <w:szCs w:val="24"/>
        </w:rPr>
      </w:pPr>
    </w:p>
    <w:p w14:paraId="5E6EE672" w14:textId="0C437B80" w:rsidR="0075488D" w:rsidRPr="009E3203" w:rsidRDefault="00A6406E" w:rsidP="0075488D">
      <w:pPr>
        <w:pStyle w:val="NormalWeb"/>
        <w:numPr>
          <w:ilvl w:val="0"/>
          <w:numId w:val="4"/>
        </w:numPr>
        <w:shd w:val="clear" w:color="auto" w:fill="FFFFFF"/>
        <w:spacing w:before="0" w:beforeAutospacing="0" w:after="0" w:afterAutospacing="0" w:line="360" w:lineRule="atLeast"/>
        <w:jc w:val="both"/>
        <w:textAlignment w:val="baseline"/>
        <w:rPr>
          <w:rFonts w:ascii="Arial" w:hAnsi="Arial" w:cs="Arial"/>
          <w:b/>
          <w:color w:val="000000" w:themeColor="text1"/>
          <w:bdr w:val="none" w:sz="0" w:space="0" w:color="auto" w:frame="1"/>
        </w:rPr>
      </w:pPr>
      <w:r w:rsidRPr="009E3203">
        <w:rPr>
          <w:rFonts w:ascii="Arial" w:hAnsi="Arial" w:cs="Arial"/>
          <w:b/>
          <w:color w:val="000000" w:themeColor="text1"/>
          <w:bdr w:val="none" w:sz="0" w:space="0" w:color="auto" w:frame="1"/>
        </w:rPr>
        <w:t>OBJETIVO</w:t>
      </w:r>
    </w:p>
    <w:p w14:paraId="357A5EC4" w14:textId="7976DBD8" w:rsidR="00A40E4F" w:rsidRPr="009E3203" w:rsidRDefault="0075488D" w:rsidP="008012E8">
      <w:pPr>
        <w:pStyle w:val="NormalWeb"/>
        <w:shd w:val="clear" w:color="auto" w:fill="FFFFFF"/>
        <w:spacing w:before="0" w:beforeAutospacing="0" w:after="0" w:afterAutospacing="0" w:line="276" w:lineRule="auto"/>
        <w:ind w:left="720"/>
        <w:jc w:val="both"/>
        <w:textAlignment w:val="baseline"/>
        <w:rPr>
          <w:rFonts w:ascii="Arial" w:eastAsiaTheme="minorHAnsi" w:hAnsi="Arial" w:cs="Arial"/>
          <w:lang w:eastAsia="en-US"/>
        </w:rPr>
      </w:pPr>
      <w:r w:rsidRPr="009E3203">
        <w:rPr>
          <w:rFonts w:ascii="Arial" w:eastAsiaTheme="minorHAnsi" w:hAnsi="Arial" w:cs="Arial"/>
          <w:lang w:eastAsia="en-US"/>
        </w:rPr>
        <w:t>Verificar el cumplimiento de las obligaciones señaladas en el</w:t>
      </w:r>
      <w:r w:rsidR="00E04F9F" w:rsidRPr="009E3203">
        <w:rPr>
          <w:rFonts w:ascii="Arial" w:eastAsiaTheme="minorHAnsi" w:hAnsi="Arial" w:cs="Arial"/>
          <w:lang w:eastAsia="en-US"/>
        </w:rPr>
        <w:t xml:space="preserve"> artículo 2.2.17.7 del</w:t>
      </w:r>
      <w:r w:rsidRPr="009E3203">
        <w:rPr>
          <w:rFonts w:ascii="Arial" w:eastAsiaTheme="minorHAnsi" w:hAnsi="Arial" w:cs="Arial"/>
          <w:lang w:eastAsia="en-US"/>
        </w:rPr>
        <w:t xml:space="preserve"> </w:t>
      </w:r>
      <w:r w:rsidR="00E04F9F" w:rsidRPr="009E3203">
        <w:rPr>
          <w:rFonts w:ascii="Arial" w:eastAsiaTheme="minorHAnsi" w:hAnsi="Arial" w:cs="Arial"/>
          <w:lang w:eastAsia="en-US"/>
        </w:rPr>
        <w:t xml:space="preserve">título 17 del </w:t>
      </w:r>
      <w:r w:rsidRPr="009E3203">
        <w:rPr>
          <w:rFonts w:ascii="Arial" w:eastAsiaTheme="minorHAnsi" w:hAnsi="Arial" w:cs="Arial"/>
          <w:lang w:eastAsia="en-US"/>
        </w:rPr>
        <w:t>Decreto 10</w:t>
      </w:r>
      <w:r w:rsidR="00E04F9F" w:rsidRPr="009E3203">
        <w:rPr>
          <w:rFonts w:ascii="Arial" w:eastAsiaTheme="minorHAnsi" w:hAnsi="Arial" w:cs="Arial"/>
          <w:lang w:eastAsia="en-US"/>
        </w:rPr>
        <w:t>83</w:t>
      </w:r>
      <w:r w:rsidRPr="009E3203">
        <w:rPr>
          <w:rFonts w:ascii="Arial" w:eastAsiaTheme="minorHAnsi" w:hAnsi="Arial" w:cs="Arial"/>
          <w:lang w:eastAsia="en-US"/>
        </w:rPr>
        <w:t xml:space="preserve"> de 2015, asociado a la</w:t>
      </w:r>
      <w:r w:rsidR="00E04F9F" w:rsidRPr="009E3203">
        <w:rPr>
          <w:rFonts w:ascii="Arial" w:eastAsiaTheme="minorHAnsi" w:hAnsi="Arial" w:cs="Arial"/>
          <w:lang w:eastAsia="en-US"/>
        </w:rPr>
        <w:t xml:space="preserve">s </w:t>
      </w:r>
      <w:r w:rsidR="00E04F9F" w:rsidRPr="009E3203">
        <w:rPr>
          <w:rFonts w:ascii="Arial" w:eastAsiaTheme="minorHAnsi" w:hAnsi="Arial" w:cs="Arial"/>
          <w:i/>
          <w:iCs/>
          <w:lang w:eastAsia="en-US"/>
        </w:rPr>
        <w:t>Responsabilidades de los representantes legales de las instituciones públicas que se integren al SIGEP y de los jefes de control interno</w:t>
      </w:r>
      <w:r w:rsidR="008012E8" w:rsidRPr="009E3203">
        <w:rPr>
          <w:rFonts w:ascii="Arial" w:eastAsiaTheme="minorHAnsi" w:hAnsi="Arial" w:cs="Arial"/>
          <w:lang w:eastAsia="en-US"/>
        </w:rPr>
        <w:t xml:space="preserve"> y a lo señalado en el </w:t>
      </w:r>
      <w:proofErr w:type="spellStart"/>
      <w:r w:rsidR="008012E8" w:rsidRPr="009E3203">
        <w:rPr>
          <w:rFonts w:ascii="Arial" w:eastAsiaTheme="minorHAnsi" w:hAnsi="Arial" w:cs="Arial"/>
          <w:lang w:eastAsia="en-US"/>
        </w:rPr>
        <w:t>articulo</w:t>
      </w:r>
      <w:proofErr w:type="spellEnd"/>
      <w:r w:rsidR="008012E8" w:rsidRPr="009E3203">
        <w:rPr>
          <w:rFonts w:ascii="Arial" w:eastAsiaTheme="minorHAnsi" w:hAnsi="Arial" w:cs="Arial"/>
          <w:lang w:eastAsia="en-US"/>
        </w:rPr>
        <w:t xml:space="preserve"> 227 del Decreto- Ley 019 de 2012 modificado por el artículo 155 del Decreto 2106 de 2019, asociado a los </w:t>
      </w:r>
      <w:r w:rsidR="008012E8" w:rsidRPr="009E3203">
        <w:rPr>
          <w:rFonts w:ascii="Arial" w:eastAsiaTheme="minorHAnsi" w:hAnsi="Arial" w:cs="Arial"/>
          <w:i/>
          <w:iCs/>
          <w:lang w:eastAsia="en-US"/>
        </w:rPr>
        <w:t>Reportes al Sistema de Información y Gestión del Empleo Público (SIGEP).</w:t>
      </w:r>
    </w:p>
    <w:p w14:paraId="3292609E" w14:textId="77777777" w:rsidR="00A40E4F" w:rsidRPr="009E3203" w:rsidRDefault="00A40E4F" w:rsidP="00A40E4F">
      <w:pPr>
        <w:pStyle w:val="NormalWeb"/>
        <w:shd w:val="clear" w:color="auto" w:fill="FFFFFF"/>
        <w:spacing w:before="0" w:beforeAutospacing="0" w:after="0" w:afterAutospacing="0" w:line="360" w:lineRule="atLeast"/>
        <w:jc w:val="both"/>
        <w:textAlignment w:val="baseline"/>
        <w:rPr>
          <w:rFonts w:ascii="Arial" w:hAnsi="Arial" w:cs="Arial"/>
          <w:b/>
          <w:color w:val="000000" w:themeColor="text1"/>
          <w:bdr w:val="none" w:sz="0" w:space="0" w:color="auto" w:frame="1"/>
        </w:rPr>
      </w:pPr>
    </w:p>
    <w:p w14:paraId="349157F4" w14:textId="77777777" w:rsidR="00A6406E" w:rsidRPr="009E3203" w:rsidRDefault="00A6406E" w:rsidP="00A40E4F">
      <w:pPr>
        <w:pStyle w:val="NormalWeb"/>
        <w:numPr>
          <w:ilvl w:val="0"/>
          <w:numId w:val="4"/>
        </w:numPr>
        <w:shd w:val="clear" w:color="auto" w:fill="FFFFFF"/>
        <w:spacing w:before="0" w:beforeAutospacing="0" w:after="0" w:afterAutospacing="0" w:line="360" w:lineRule="atLeast"/>
        <w:jc w:val="both"/>
        <w:textAlignment w:val="baseline"/>
        <w:rPr>
          <w:rFonts w:ascii="Arial" w:hAnsi="Arial" w:cs="Arial"/>
          <w:b/>
          <w:color w:val="1C1C1C"/>
        </w:rPr>
      </w:pPr>
      <w:r w:rsidRPr="009E3203">
        <w:rPr>
          <w:rFonts w:ascii="Arial" w:hAnsi="Arial" w:cs="Arial"/>
          <w:b/>
          <w:color w:val="1C1C1C"/>
        </w:rPr>
        <w:t xml:space="preserve">ALCANCE </w:t>
      </w:r>
    </w:p>
    <w:p w14:paraId="1B353A38" w14:textId="36CB7A5D" w:rsidR="00D640EF" w:rsidRPr="009E3203" w:rsidRDefault="00D640EF" w:rsidP="00D640EF">
      <w:pPr>
        <w:pStyle w:val="Textoindependiente"/>
        <w:spacing w:line="276" w:lineRule="auto"/>
        <w:ind w:left="720" w:right="777"/>
        <w:jc w:val="both"/>
        <w:rPr>
          <w:rFonts w:ascii="Arial" w:hAnsi="Arial" w:cs="Arial"/>
        </w:rPr>
      </w:pPr>
      <w:r w:rsidRPr="009E3203">
        <w:rPr>
          <w:rFonts w:ascii="Arial" w:hAnsi="Arial" w:cs="Arial"/>
        </w:rPr>
        <w:t>Periodo comprendido entre el 1 de enero al 3</w:t>
      </w:r>
      <w:r w:rsidR="00397185" w:rsidRPr="009E3203">
        <w:rPr>
          <w:rFonts w:ascii="Arial" w:hAnsi="Arial" w:cs="Arial"/>
        </w:rPr>
        <w:t>1</w:t>
      </w:r>
      <w:r w:rsidRPr="009E3203">
        <w:rPr>
          <w:rFonts w:ascii="Arial" w:hAnsi="Arial" w:cs="Arial"/>
        </w:rPr>
        <w:t xml:space="preserve"> de ju</w:t>
      </w:r>
      <w:r w:rsidR="00397185" w:rsidRPr="009E3203">
        <w:rPr>
          <w:rFonts w:ascii="Arial" w:hAnsi="Arial" w:cs="Arial"/>
        </w:rPr>
        <w:t>l</w:t>
      </w:r>
      <w:r w:rsidRPr="009E3203">
        <w:rPr>
          <w:rFonts w:ascii="Arial" w:hAnsi="Arial" w:cs="Arial"/>
        </w:rPr>
        <w:t>io de 2025.</w:t>
      </w:r>
    </w:p>
    <w:p w14:paraId="16D8EE28" w14:textId="77777777" w:rsidR="00D640EF" w:rsidRPr="009E3203" w:rsidRDefault="00D640EF" w:rsidP="00D640EF">
      <w:pPr>
        <w:pStyle w:val="NormalWeb"/>
        <w:shd w:val="clear" w:color="auto" w:fill="FFFFFF"/>
        <w:spacing w:before="0" w:beforeAutospacing="0" w:after="0" w:afterAutospacing="0" w:line="360" w:lineRule="atLeast"/>
        <w:ind w:left="720"/>
        <w:jc w:val="both"/>
        <w:textAlignment w:val="baseline"/>
        <w:rPr>
          <w:rFonts w:ascii="Arial" w:hAnsi="Arial" w:cs="Arial"/>
          <w:b/>
          <w:color w:val="1C1C1C"/>
        </w:rPr>
      </w:pPr>
    </w:p>
    <w:p w14:paraId="4822FE6D" w14:textId="77777777" w:rsidR="004E7680" w:rsidRPr="009E3203" w:rsidRDefault="00A40E4F" w:rsidP="00A40E4F">
      <w:pPr>
        <w:pStyle w:val="Prrafodelista"/>
        <w:numPr>
          <w:ilvl w:val="0"/>
          <w:numId w:val="4"/>
        </w:numPr>
        <w:shd w:val="clear" w:color="auto" w:fill="FFFFFF"/>
        <w:spacing w:after="0"/>
        <w:jc w:val="both"/>
        <w:rPr>
          <w:rFonts w:ascii="Arial" w:eastAsia="Times New Roman" w:hAnsi="Arial" w:cs="Arial"/>
          <w:b/>
          <w:color w:val="000000" w:themeColor="text1"/>
          <w:sz w:val="24"/>
          <w:szCs w:val="24"/>
          <w:lang w:eastAsia="es-CO"/>
        </w:rPr>
      </w:pPr>
      <w:r w:rsidRPr="009E3203">
        <w:rPr>
          <w:rFonts w:ascii="Arial" w:eastAsia="Times New Roman" w:hAnsi="Arial" w:cs="Arial"/>
          <w:b/>
          <w:color w:val="000000" w:themeColor="text1"/>
          <w:sz w:val="24"/>
          <w:szCs w:val="24"/>
          <w:lang w:eastAsia="es-CO"/>
        </w:rPr>
        <w:t>DESARROLLO</w:t>
      </w:r>
    </w:p>
    <w:p w14:paraId="0187833A" w14:textId="61C48730" w:rsidR="00790F49" w:rsidRPr="009E3203" w:rsidRDefault="00D640EF" w:rsidP="00D640EF">
      <w:pPr>
        <w:shd w:val="clear" w:color="auto" w:fill="FFFFFF"/>
        <w:spacing w:after="0"/>
        <w:ind w:left="708"/>
        <w:jc w:val="both"/>
        <w:rPr>
          <w:rFonts w:ascii="Arial" w:hAnsi="Arial" w:cs="Arial"/>
          <w:sz w:val="24"/>
          <w:szCs w:val="24"/>
        </w:rPr>
      </w:pPr>
      <w:r w:rsidRPr="009E3203">
        <w:rPr>
          <w:rFonts w:ascii="Arial" w:hAnsi="Arial" w:cs="Arial"/>
          <w:sz w:val="24"/>
          <w:szCs w:val="24"/>
        </w:rPr>
        <w:t xml:space="preserve">La </w:t>
      </w:r>
      <w:r w:rsidR="009E3203">
        <w:rPr>
          <w:rFonts w:ascii="Arial" w:hAnsi="Arial" w:cs="Arial"/>
          <w:sz w:val="24"/>
          <w:szCs w:val="24"/>
        </w:rPr>
        <w:t>Dirección</w:t>
      </w:r>
      <w:r w:rsidRPr="009E3203">
        <w:rPr>
          <w:rFonts w:ascii="Arial" w:hAnsi="Arial" w:cs="Arial"/>
          <w:sz w:val="24"/>
          <w:szCs w:val="24"/>
        </w:rPr>
        <w:t xml:space="preserve"> de Evaluación y Control adelantó el seguimiento y verificación al cumplimiento en la gestión del sistema de información y gestión del empleo público (SIGEP) primer semestre 2025 de la Institución Universitaria Pascual Bravo, de conformidad a los lineamientos establecidos en el artículo 2.2.17.7 del título 17 del Decreto 1083 de 2015, y a lo señalado en el artículo 227 del Decreto- Ley 019 de 2012 modificado por el artículo 155 del Decreto 2106 de 2019, teniendo en cuenta la información suministrada por la Secretaría General, mediante comunicación interna por correo electrónico del 1 de septiembre de 202</w:t>
      </w:r>
      <w:r w:rsidR="009E3203">
        <w:rPr>
          <w:rFonts w:ascii="Arial" w:hAnsi="Arial" w:cs="Arial"/>
          <w:sz w:val="24"/>
          <w:szCs w:val="24"/>
        </w:rPr>
        <w:t>5</w:t>
      </w:r>
      <w:r w:rsidRPr="009E3203">
        <w:rPr>
          <w:rFonts w:ascii="Arial" w:hAnsi="Arial" w:cs="Arial"/>
          <w:sz w:val="24"/>
          <w:szCs w:val="24"/>
        </w:rPr>
        <w:t xml:space="preserve"> y por la Dirección de Talento Humano, mediante comunicación interna por correo electrónico del 28 de agosto de 2025, verificándose lo siguiente:</w:t>
      </w:r>
    </w:p>
    <w:p w14:paraId="6B86F721" w14:textId="77777777" w:rsidR="00D640EF" w:rsidRPr="009E3203" w:rsidRDefault="00D640EF" w:rsidP="00D640EF">
      <w:pPr>
        <w:shd w:val="clear" w:color="auto" w:fill="FFFFFF"/>
        <w:spacing w:after="0"/>
        <w:ind w:left="708"/>
        <w:jc w:val="both"/>
        <w:rPr>
          <w:rFonts w:ascii="Arial" w:hAnsi="Arial" w:cs="Arial"/>
          <w:sz w:val="24"/>
          <w:szCs w:val="24"/>
        </w:rPr>
      </w:pPr>
    </w:p>
    <w:p w14:paraId="74D242CE" w14:textId="4B831D9E" w:rsidR="00D640EF" w:rsidRPr="009E3203" w:rsidRDefault="00D640EF" w:rsidP="00D640EF">
      <w:pPr>
        <w:shd w:val="clear" w:color="auto" w:fill="FFFFFF"/>
        <w:spacing w:after="0"/>
        <w:ind w:left="708"/>
        <w:jc w:val="both"/>
        <w:rPr>
          <w:rFonts w:ascii="Arial" w:hAnsi="Arial" w:cs="Arial"/>
          <w:sz w:val="24"/>
          <w:szCs w:val="24"/>
        </w:rPr>
      </w:pPr>
      <w:r w:rsidRPr="009E3203">
        <w:rPr>
          <w:rFonts w:ascii="Arial" w:hAnsi="Arial" w:cs="Arial"/>
          <w:sz w:val="24"/>
          <w:szCs w:val="24"/>
        </w:rPr>
        <w:t xml:space="preserve">De la información suministrada por la </w:t>
      </w:r>
      <w:r w:rsidR="000851D3" w:rsidRPr="009E3203">
        <w:rPr>
          <w:rFonts w:ascii="Arial" w:hAnsi="Arial" w:cs="Arial"/>
          <w:sz w:val="24"/>
          <w:szCs w:val="24"/>
        </w:rPr>
        <w:t xml:space="preserve">Secretaría General se evidenció un reporte de Excel generado por el aplicativo SIGEP donde reposan </w:t>
      </w:r>
      <w:r w:rsidR="000851D3" w:rsidRPr="009E3203">
        <w:rPr>
          <w:rFonts w:ascii="Arial" w:hAnsi="Arial" w:cs="Arial"/>
          <w:b/>
          <w:bCs/>
          <w:sz w:val="24"/>
          <w:szCs w:val="24"/>
          <w:u w:val="single"/>
        </w:rPr>
        <w:t>los datos de los contratistas</w:t>
      </w:r>
      <w:r w:rsidR="000851D3" w:rsidRPr="009E3203">
        <w:rPr>
          <w:rFonts w:ascii="Arial" w:hAnsi="Arial" w:cs="Arial"/>
          <w:sz w:val="24"/>
          <w:szCs w:val="24"/>
        </w:rPr>
        <w:t xml:space="preserve"> registrados y su hoja de vida. Se informó que debido a los constantes cambios que viene presentando el aplicativo de la Función Pública SIGEP II, en lo que respecta al estado de las hojas de vida, el reporte se presenta sin</w:t>
      </w:r>
      <w:r w:rsidR="00397185" w:rsidRPr="009E3203">
        <w:rPr>
          <w:rFonts w:ascii="Arial" w:hAnsi="Arial" w:cs="Arial"/>
          <w:sz w:val="24"/>
          <w:szCs w:val="24"/>
        </w:rPr>
        <w:t xml:space="preserve"> los parámetros de aprobadas o pendientes de aprobación ya que la actualización de SIGEP</w:t>
      </w:r>
      <w:r w:rsidR="009E3203">
        <w:rPr>
          <w:rFonts w:ascii="Arial" w:hAnsi="Arial" w:cs="Arial"/>
          <w:sz w:val="24"/>
          <w:szCs w:val="24"/>
        </w:rPr>
        <w:t xml:space="preserve"> </w:t>
      </w:r>
      <w:r w:rsidR="00397185" w:rsidRPr="009E3203">
        <w:rPr>
          <w:rFonts w:ascii="Arial" w:hAnsi="Arial" w:cs="Arial"/>
          <w:sz w:val="24"/>
          <w:szCs w:val="24"/>
        </w:rPr>
        <w:t>II solo genera el reporte si el contratista realiza actualizaciones en su hoja de vida.</w:t>
      </w:r>
    </w:p>
    <w:p w14:paraId="676829C0" w14:textId="77777777" w:rsidR="00397185" w:rsidRPr="009E3203" w:rsidRDefault="00397185" w:rsidP="00D640EF">
      <w:pPr>
        <w:shd w:val="clear" w:color="auto" w:fill="FFFFFF"/>
        <w:spacing w:after="0"/>
        <w:ind w:left="708"/>
        <w:jc w:val="both"/>
        <w:rPr>
          <w:rFonts w:ascii="Arial" w:hAnsi="Arial" w:cs="Arial"/>
          <w:sz w:val="24"/>
          <w:szCs w:val="24"/>
        </w:rPr>
      </w:pPr>
    </w:p>
    <w:p w14:paraId="18607184" w14:textId="529FE8C6" w:rsidR="00397185" w:rsidRPr="009E3203" w:rsidRDefault="00397185" w:rsidP="00D640EF">
      <w:pPr>
        <w:shd w:val="clear" w:color="auto" w:fill="FFFFFF"/>
        <w:spacing w:after="0"/>
        <w:ind w:left="708"/>
        <w:jc w:val="both"/>
        <w:rPr>
          <w:rFonts w:ascii="Arial" w:hAnsi="Arial" w:cs="Arial"/>
          <w:sz w:val="24"/>
          <w:szCs w:val="24"/>
        </w:rPr>
      </w:pPr>
      <w:r w:rsidRPr="009E3203">
        <w:rPr>
          <w:rFonts w:ascii="Arial" w:hAnsi="Arial" w:cs="Arial"/>
          <w:sz w:val="24"/>
          <w:szCs w:val="24"/>
        </w:rPr>
        <w:t>Con referencia a la declaración de bienes y rentas, se informa que la entidad no cuenta en la plataforma SIGEP II opción para aprobarlo o rechazarlo, pero la misma es un documento verificable y verificado en el proceso de contratación.</w:t>
      </w:r>
    </w:p>
    <w:p w14:paraId="596732CC" w14:textId="77777777" w:rsidR="00397185" w:rsidRPr="009E3203" w:rsidRDefault="00397185" w:rsidP="00D640EF">
      <w:pPr>
        <w:shd w:val="clear" w:color="auto" w:fill="FFFFFF"/>
        <w:spacing w:after="0"/>
        <w:ind w:left="708"/>
        <w:jc w:val="both"/>
        <w:rPr>
          <w:rFonts w:ascii="Arial" w:hAnsi="Arial" w:cs="Arial"/>
          <w:sz w:val="24"/>
          <w:szCs w:val="24"/>
        </w:rPr>
      </w:pPr>
    </w:p>
    <w:p w14:paraId="1BE61BA9" w14:textId="24EB83BD" w:rsidR="00397185" w:rsidRPr="009E3203" w:rsidRDefault="00397185" w:rsidP="00D640EF">
      <w:pPr>
        <w:shd w:val="clear" w:color="auto" w:fill="FFFFFF"/>
        <w:spacing w:after="0"/>
        <w:ind w:left="708"/>
        <w:jc w:val="both"/>
        <w:rPr>
          <w:rFonts w:ascii="Arial" w:eastAsia="Times New Roman" w:hAnsi="Arial" w:cs="Arial"/>
          <w:color w:val="000000" w:themeColor="text1"/>
          <w:sz w:val="24"/>
          <w:szCs w:val="24"/>
          <w:lang w:eastAsia="es-CO"/>
        </w:rPr>
      </w:pPr>
      <w:r w:rsidRPr="009E3203">
        <w:rPr>
          <w:rFonts w:ascii="Arial" w:eastAsia="Times New Roman" w:hAnsi="Arial" w:cs="Arial"/>
          <w:color w:val="000000" w:themeColor="text1"/>
          <w:sz w:val="24"/>
          <w:szCs w:val="24"/>
          <w:lang w:eastAsia="es-CO"/>
        </w:rPr>
        <w:t>Ahora bien, de la información suministrada por la Dirección de Talento Humano, radicado 2025000892, se extrae lo siguiente:</w:t>
      </w:r>
    </w:p>
    <w:p w14:paraId="2DE4E6B1" w14:textId="77777777" w:rsidR="00397185" w:rsidRPr="009E3203" w:rsidRDefault="00397185" w:rsidP="00D640EF">
      <w:pPr>
        <w:shd w:val="clear" w:color="auto" w:fill="FFFFFF"/>
        <w:spacing w:after="0"/>
        <w:ind w:left="708"/>
        <w:jc w:val="both"/>
        <w:rPr>
          <w:rFonts w:ascii="Arial" w:eastAsia="Times New Roman" w:hAnsi="Arial" w:cs="Arial"/>
          <w:color w:val="000000" w:themeColor="text1"/>
          <w:sz w:val="24"/>
          <w:szCs w:val="24"/>
          <w:lang w:eastAsia="es-CO"/>
        </w:rPr>
      </w:pPr>
    </w:p>
    <w:p w14:paraId="5164FEEF" w14:textId="77777777" w:rsidR="00397185" w:rsidRPr="009E3203" w:rsidRDefault="00397185" w:rsidP="00397185">
      <w:pPr>
        <w:shd w:val="clear" w:color="auto" w:fill="FFFFFF"/>
        <w:spacing w:after="0"/>
        <w:ind w:left="708"/>
        <w:jc w:val="both"/>
        <w:rPr>
          <w:rFonts w:ascii="Arial" w:eastAsia="Times New Roman" w:hAnsi="Arial" w:cs="Arial"/>
          <w:b/>
          <w:bCs/>
          <w:i/>
          <w:iCs/>
          <w:color w:val="000000" w:themeColor="text1"/>
          <w:sz w:val="24"/>
          <w:szCs w:val="24"/>
          <w:lang w:eastAsia="es-CO"/>
        </w:rPr>
      </w:pPr>
      <w:r w:rsidRPr="009E3203">
        <w:rPr>
          <w:rFonts w:ascii="Arial" w:eastAsia="Times New Roman" w:hAnsi="Arial" w:cs="Arial"/>
          <w:b/>
          <w:bCs/>
          <w:i/>
          <w:iCs/>
          <w:color w:val="000000" w:themeColor="text1"/>
          <w:sz w:val="24"/>
          <w:szCs w:val="24"/>
          <w:lang w:eastAsia="es-CO"/>
        </w:rPr>
        <w:t>Estado de hojas de vida de empleados de la Institución Universitaria Pascual</w:t>
      </w:r>
    </w:p>
    <w:p w14:paraId="2A94FBB8" w14:textId="77777777" w:rsidR="00397185" w:rsidRPr="009E3203" w:rsidRDefault="00397185" w:rsidP="00397185">
      <w:pPr>
        <w:shd w:val="clear" w:color="auto" w:fill="FFFFFF"/>
        <w:spacing w:after="0"/>
        <w:ind w:left="708"/>
        <w:jc w:val="both"/>
        <w:rPr>
          <w:rFonts w:ascii="Arial" w:eastAsia="Times New Roman" w:hAnsi="Arial" w:cs="Arial"/>
          <w:b/>
          <w:bCs/>
          <w:i/>
          <w:iCs/>
          <w:color w:val="000000" w:themeColor="text1"/>
          <w:sz w:val="24"/>
          <w:szCs w:val="24"/>
          <w:lang w:eastAsia="es-CO"/>
        </w:rPr>
      </w:pPr>
      <w:r w:rsidRPr="009E3203">
        <w:rPr>
          <w:rFonts w:ascii="Arial" w:eastAsia="Times New Roman" w:hAnsi="Arial" w:cs="Arial"/>
          <w:b/>
          <w:bCs/>
          <w:i/>
          <w:iCs/>
          <w:color w:val="000000" w:themeColor="text1"/>
          <w:sz w:val="24"/>
          <w:szCs w:val="24"/>
          <w:lang w:eastAsia="es-CO"/>
        </w:rPr>
        <w:t>Bravo en la plataforma del SIGEP II.</w:t>
      </w:r>
    </w:p>
    <w:p w14:paraId="16B607BA" w14:textId="77777777" w:rsidR="00397185" w:rsidRPr="009E3203" w:rsidRDefault="00397185" w:rsidP="00397185">
      <w:pPr>
        <w:shd w:val="clear" w:color="auto" w:fill="FFFFFF"/>
        <w:spacing w:after="0"/>
        <w:ind w:left="708"/>
        <w:jc w:val="both"/>
        <w:rPr>
          <w:rFonts w:ascii="Arial" w:eastAsia="Times New Roman" w:hAnsi="Arial" w:cs="Arial"/>
          <w:b/>
          <w:bCs/>
          <w:i/>
          <w:iCs/>
          <w:color w:val="000000" w:themeColor="text1"/>
          <w:sz w:val="24"/>
          <w:szCs w:val="24"/>
          <w:lang w:eastAsia="es-CO"/>
        </w:rPr>
      </w:pPr>
    </w:p>
    <w:p w14:paraId="24DC7729" w14:textId="0095D1BE" w:rsidR="00397185" w:rsidRPr="009E3203" w:rsidRDefault="00397185" w:rsidP="00397185">
      <w:pPr>
        <w:shd w:val="clear" w:color="auto" w:fill="FFFFFF"/>
        <w:spacing w:after="0"/>
        <w:ind w:left="708"/>
        <w:jc w:val="both"/>
        <w:rPr>
          <w:rFonts w:ascii="Arial" w:eastAsia="Times New Roman" w:hAnsi="Arial" w:cs="Arial"/>
          <w:i/>
          <w:iCs/>
          <w:color w:val="000000" w:themeColor="text1"/>
          <w:sz w:val="24"/>
          <w:szCs w:val="24"/>
          <w:lang w:eastAsia="es-CO"/>
        </w:rPr>
      </w:pPr>
      <w:r w:rsidRPr="009E3203">
        <w:rPr>
          <w:rFonts w:ascii="Arial" w:eastAsia="Times New Roman" w:hAnsi="Arial" w:cs="Arial"/>
          <w:i/>
          <w:iCs/>
          <w:color w:val="000000" w:themeColor="text1"/>
          <w:sz w:val="24"/>
          <w:szCs w:val="24"/>
          <w:lang w:eastAsia="es-CO"/>
        </w:rPr>
        <w:t>Debido a los constantes cambios que viene presentando el aplicativo de la Función Pública SIGEP II, en lo que respecta al estado de las hojas de vida (aprobadas y/o</w:t>
      </w:r>
    </w:p>
    <w:p w14:paraId="707A3482" w14:textId="4AB01C95" w:rsidR="00397185" w:rsidRPr="009E3203" w:rsidRDefault="00397185" w:rsidP="00397185">
      <w:pPr>
        <w:shd w:val="clear" w:color="auto" w:fill="FFFFFF"/>
        <w:spacing w:after="0"/>
        <w:ind w:left="708"/>
        <w:jc w:val="both"/>
        <w:rPr>
          <w:rFonts w:ascii="Arial" w:eastAsia="Times New Roman" w:hAnsi="Arial" w:cs="Arial"/>
          <w:b/>
          <w:bCs/>
          <w:i/>
          <w:iCs/>
          <w:color w:val="000000" w:themeColor="text1"/>
          <w:sz w:val="24"/>
          <w:szCs w:val="24"/>
          <w:lang w:eastAsia="es-CO"/>
        </w:rPr>
      </w:pPr>
      <w:r w:rsidRPr="009E3203">
        <w:rPr>
          <w:rFonts w:ascii="Arial" w:eastAsia="Times New Roman" w:hAnsi="Arial" w:cs="Arial"/>
          <w:i/>
          <w:iCs/>
          <w:color w:val="000000" w:themeColor="text1"/>
          <w:sz w:val="24"/>
          <w:szCs w:val="24"/>
          <w:lang w:eastAsia="es-CO"/>
        </w:rPr>
        <w:t xml:space="preserve">pendientes de aprobación), se informa que, a diferencia de periodos anteriores en los cuales este reporte fue presentado conforme a los parámetros establecidos, en esta oportunidad </w:t>
      </w:r>
      <w:r w:rsidRPr="009E3203">
        <w:rPr>
          <w:rFonts w:ascii="Arial" w:eastAsia="Times New Roman" w:hAnsi="Arial" w:cs="Arial"/>
          <w:b/>
          <w:bCs/>
          <w:i/>
          <w:iCs/>
          <w:color w:val="000000" w:themeColor="text1"/>
          <w:sz w:val="24"/>
          <w:szCs w:val="24"/>
          <w:lang w:eastAsia="es-CO"/>
        </w:rPr>
        <w:t>dicho informe no se encuentra disponible dentro de la relación habilitada por el aplicativo SIGEP II para el periodo actual.</w:t>
      </w:r>
    </w:p>
    <w:p w14:paraId="705F8C55" w14:textId="77777777" w:rsidR="00397185" w:rsidRDefault="00397185" w:rsidP="00397185">
      <w:pPr>
        <w:shd w:val="clear" w:color="auto" w:fill="FFFFFF"/>
        <w:spacing w:after="0"/>
        <w:ind w:left="708"/>
        <w:jc w:val="both"/>
        <w:rPr>
          <w:rFonts w:ascii="Arial" w:eastAsia="Times New Roman" w:hAnsi="Arial" w:cs="Arial"/>
          <w:i/>
          <w:iCs/>
          <w:color w:val="000000" w:themeColor="text1"/>
          <w:sz w:val="24"/>
          <w:szCs w:val="24"/>
          <w:lang w:eastAsia="es-CO"/>
        </w:rPr>
      </w:pPr>
    </w:p>
    <w:p w14:paraId="2020FEE8" w14:textId="77777777" w:rsidR="009E3203" w:rsidRDefault="009E3203" w:rsidP="00397185">
      <w:pPr>
        <w:shd w:val="clear" w:color="auto" w:fill="FFFFFF"/>
        <w:spacing w:after="0"/>
        <w:ind w:left="708"/>
        <w:jc w:val="both"/>
        <w:rPr>
          <w:rFonts w:ascii="Arial" w:eastAsia="Times New Roman" w:hAnsi="Arial" w:cs="Arial"/>
          <w:i/>
          <w:iCs/>
          <w:color w:val="000000" w:themeColor="text1"/>
          <w:sz w:val="24"/>
          <w:szCs w:val="24"/>
          <w:lang w:eastAsia="es-CO"/>
        </w:rPr>
      </w:pPr>
    </w:p>
    <w:p w14:paraId="22428F77" w14:textId="77777777" w:rsidR="009E3203" w:rsidRDefault="009E3203" w:rsidP="00397185">
      <w:pPr>
        <w:shd w:val="clear" w:color="auto" w:fill="FFFFFF"/>
        <w:spacing w:after="0"/>
        <w:ind w:left="708"/>
        <w:jc w:val="both"/>
        <w:rPr>
          <w:rFonts w:ascii="Arial" w:eastAsia="Times New Roman" w:hAnsi="Arial" w:cs="Arial"/>
          <w:i/>
          <w:iCs/>
          <w:color w:val="000000" w:themeColor="text1"/>
          <w:sz w:val="24"/>
          <w:szCs w:val="24"/>
          <w:lang w:eastAsia="es-CO"/>
        </w:rPr>
      </w:pPr>
    </w:p>
    <w:p w14:paraId="389DBC6B" w14:textId="77777777" w:rsidR="009E3203" w:rsidRPr="009E3203" w:rsidRDefault="009E3203" w:rsidP="00397185">
      <w:pPr>
        <w:shd w:val="clear" w:color="auto" w:fill="FFFFFF"/>
        <w:spacing w:after="0"/>
        <w:ind w:left="708"/>
        <w:jc w:val="both"/>
        <w:rPr>
          <w:rFonts w:ascii="Arial" w:eastAsia="Times New Roman" w:hAnsi="Arial" w:cs="Arial"/>
          <w:i/>
          <w:iCs/>
          <w:color w:val="000000" w:themeColor="text1"/>
          <w:sz w:val="24"/>
          <w:szCs w:val="24"/>
          <w:lang w:eastAsia="es-CO"/>
        </w:rPr>
      </w:pPr>
    </w:p>
    <w:p w14:paraId="73B4760A" w14:textId="77777777" w:rsidR="00397185" w:rsidRPr="009E3203" w:rsidRDefault="00397185" w:rsidP="00397185">
      <w:pPr>
        <w:shd w:val="clear" w:color="auto" w:fill="FFFFFF"/>
        <w:spacing w:after="0"/>
        <w:ind w:left="708"/>
        <w:jc w:val="both"/>
        <w:rPr>
          <w:rFonts w:ascii="Arial" w:eastAsia="Times New Roman" w:hAnsi="Arial" w:cs="Arial"/>
          <w:b/>
          <w:bCs/>
          <w:i/>
          <w:iCs/>
          <w:color w:val="000000" w:themeColor="text1"/>
          <w:sz w:val="24"/>
          <w:szCs w:val="24"/>
          <w:lang w:eastAsia="es-CO"/>
        </w:rPr>
      </w:pPr>
      <w:r w:rsidRPr="009E3203">
        <w:rPr>
          <w:rFonts w:ascii="Arial" w:eastAsia="Times New Roman" w:hAnsi="Arial" w:cs="Arial"/>
          <w:b/>
          <w:bCs/>
          <w:i/>
          <w:iCs/>
          <w:color w:val="000000" w:themeColor="text1"/>
          <w:sz w:val="24"/>
          <w:szCs w:val="24"/>
          <w:lang w:eastAsia="es-CO"/>
        </w:rPr>
        <w:t>Estado de declaración de bienes y rentas de empleados de la Institución</w:t>
      </w:r>
    </w:p>
    <w:p w14:paraId="4CA7D2F4" w14:textId="77777777" w:rsidR="00397185" w:rsidRPr="009E3203" w:rsidRDefault="00397185" w:rsidP="00397185">
      <w:pPr>
        <w:shd w:val="clear" w:color="auto" w:fill="FFFFFF"/>
        <w:spacing w:after="0"/>
        <w:ind w:left="708"/>
        <w:jc w:val="both"/>
        <w:rPr>
          <w:rFonts w:ascii="Arial" w:eastAsia="Times New Roman" w:hAnsi="Arial" w:cs="Arial"/>
          <w:b/>
          <w:bCs/>
          <w:i/>
          <w:iCs/>
          <w:color w:val="000000" w:themeColor="text1"/>
          <w:sz w:val="24"/>
          <w:szCs w:val="24"/>
          <w:lang w:eastAsia="es-CO"/>
        </w:rPr>
      </w:pPr>
      <w:r w:rsidRPr="009E3203">
        <w:rPr>
          <w:rFonts w:ascii="Arial" w:eastAsia="Times New Roman" w:hAnsi="Arial" w:cs="Arial"/>
          <w:b/>
          <w:bCs/>
          <w:i/>
          <w:iCs/>
          <w:color w:val="000000" w:themeColor="text1"/>
          <w:sz w:val="24"/>
          <w:szCs w:val="24"/>
          <w:lang w:eastAsia="es-CO"/>
        </w:rPr>
        <w:t xml:space="preserve">Universitaria Pascual Bravo en la plataforma del SIGEP II. </w:t>
      </w:r>
    </w:p>
    <w:p w14:paraId="10C00024" w14:textId="77777777" w:rsidR="00397185" w:rsidRPr="009E3203" w:rsidRDefault="00397185" w:rsidP="00397185">
      <w:pPr>
        <w:shd w:val="clear" w:color="auto" w:fill="FFFFFF"/>
        <w:spacing w:after="0"/>
        <w:ind w:left="708"/>
        <w:jc w:val="both"/>
        <w:rPr>
          <w:rFonts w:ascii="Arial" w:eastAsia="Times New Roman" w:hAnsi="Arial" w:cs="Arial"/>
          <w:i/>
          <w:iCs/>
          <w:color w:val="000000" w:themeColor="text1"/>
          <w:sz w:val="24"/>
          <w:szCs w:val="24"/>
          <w:lang w:eastAsia="es-CO"/>
        </w:rPr>
      </w:pPr>
    </w:p>
    <w:p w14:paraId="354FE66D" w14:textId="7A49D6E3" w:rsidR="00397185" w:rsidRPr="009E3203" w:rsidRDefault="00397185" w:rsidP="00397185">
      <w:pPr>
        <w:shd w:val="clear" w:color="auto" w:fill="FFFFFF"/>
        <w:spacing w:after="0"/>
        <w:ind w:left="708"/>
        <w:jc w:val="both"/>
        <w:rPr>
          <w:rFonts w:ascii="Arial" w:eastAsia="Times New Roman" w:hAnsi="Arial" w:cs="Arial"/>
          <w:i/>
          <w:iCs/>
          <w:color w:val="000000" w:themeColor="text1"/>
          <w:sz w:val="24"/>
          <w:szCs w:val="24"/>
          <w:lang w:eastAsia="es-CO"/>
        </w:rPr>
      </w:pPr>
      <w:r w:rsidRPr="009E3203">
        <w:rPr>
          <w:rFonts w:ascii="Arial" w:eastAsia="Times New Roman" w:hAnsi="Arial" w:cs="Arial"/>
          <w:i/>
          <w:iCs/>
          <w:color w:val="000000" w:themeColor="text1"/>
          <w:sz w:val="24"/>
          <w:szCs w:val="24"/>
          <w:lang w:eastAsia="es-CO"/>
        </w:rPr>
        <w:t>Conforme a lo solicitado, se obtiene el reporte correspondiente al estado de las declaraciones de bienes y rentas de los empleados de la Institución Universitaria Pascual Bravo. Es importante precisar que el rango de búsqueda del aplicativo no permite diferenciar entre empleados administrativos, docentes de carrera, docentes ocasionales y docentes de catedra.</w:t>
      </w:r>
    </w:p>
    <w:p w14:paraId="7F6565F6" w14:textId="4ABC6C53" w:rsidR="00397185" w:rsidRPr="009E3203" w:rsidRDefault="00397185" w:rsidP="00397185">
      <w:pPr>
        <w:shd w:val="clear" w:color="auto" w:fill="FFFFFF"/>
        <w:spacing w:after="0"/>
        <w:ind w:left="708"/>
        <w:jc w:val="both"/>
        <w:rPr>
          <w:rFonts w:ascii="Arial" w:eastAsia="Times New Roman" w:hAnsi="Arial" w:cs="Arial"/>
          <w:i/>
          <w:iCs/>
          <w:color w:val="000000" w:themeColor="text1"/>
          <w:sz w:val="24"/>
          <w:szCs w:val="24"/>
          <w:lang w:eastAsia="es-CO"/>
        </w:rPr>
      </w:pPr>
      <w:r w:rsidRPr="009E3203">
        <w:rPr>
          <w:rFonts w:ascii="Arial" w:eastAsia="Times New Roman" w:hAnsi="Arial" w:cs="Arial"/>
          <w:i/>
          <w:iCs/>
          <w:color w:val="000000" w:themeColor="text1"/>
          <w:sz w:val="24"/>
          <w:szCs w:val="24"/>
          <w:lang w:eastAsia="es-CO"/>
        </w:rPr>
        <w:t>En consecuencia, el reporte presentado incluye información general de los empleados activos a la fecha, quienes cumplieron con la generación de la declaración correspondiente al periodo 2024.</w:t>
      </w:r>
    </w:p>
    <w:p w14:paraId="1B9EDBCB" w14:textId="77777777" w:rsidR="00807569" w:rsidRPr="009E3203" w:rsidRDefault="00807569" w:rsidP="00397185">
      <w:pPr>
        <w:shd w:val="clear" w:color="auto" w:fill="FFFFFF"/>
        <w:spacing w:after="0"/>
        <w:ind w:left="708"/>
        <w:jc w:val="both"/>
        <w:rPr>
          <w:rFonts w:ascii="Arial" w:eastAsia="Times New Roman" w:hAnsi="Arial" w:cs="Arial"/>
          <w:i/>
          <w:iCs/>
          <w:color w:val="000000" w:themeColor="text1"/>
          <w:sz w:val="24"/>
          <w:szCs w:val="24"/>
          <w:lang w:eastAsia="es-CO"/>
        </w:rPr>
      </w:pPr>
    </w:p>
    <w:p w14:paraId="3DB40784" w14:textId="4C82B36B" w:rsidR="00807569" w:rsidRPr="009E3203" w:rsidRDefault="00807569" w:rsidP="00397185">
      <w:pPr>
        <w:shd w:val="clear" w:color="auto" w:fill="FFFFFF"/>
        <w:spacing w:after="0"/>
        <w:ind w:left="708"/>
        <w:jc w:val="both"/>
        <w:rPr>
          <w:rFonts w:ascii="Arial" w:eastAsia="Times New Roman" w:hAnsi="Arial" w:cs="Arial"/>
          <w:color w:val="000000" w:themeColor="text1"/>
          <w:sz w:val="24"/>
          <w:szCs w:val="24"/>
          <w:lang w:eastAsia="es-CO"/>
        </w:rPr>
      </w:pPr>
      <w:r w:rsidRPr="009E3203">
        <w:rPr>
          <w:rFonts w:ascii="Arial" w:eastAsia="Times New Roman" w:hAnsi="Arial" w:cs="Arial"/>
          <w:color w:val="000000" w:themeColor="text1"/>
          <w:sz w:val="24"/>
          <w:szCs w:val="24"/>
          <w:lang w:eastAsia="es-CO"/>
        </w:rPr>
        <w:t>La entidad presenta reporte generado del SIGEP II, con 1426 registros actualizados.</w:t>
      </w:r>
    </w:p>
    <w:p w14:paraId="06B454E2" w14:textId="77777777" w:rsidR="00397185" w:rsidRPr="009E3203" w:rsidRDefault="00397185" w:rsidP="00397185">
      <w:pPr>
        <w:shd w:val="clear" w:color="auto" w:fill="FFFFFF"/>
        <w:spacing w:after="0"/>
        <w:ind w:left="708"/>
        <w:jc w:val="both"/>
        <w:rPr>
          <w:rFonts w:ascii="Arial" w:eastAsia="Times New Roman" w:hAnsi="Arial" w:cs="Arial"/>
          <w:i/>
          <w:iCs/>
          <w:color w:val="000000" w:themeColor="text1"/>
          <w:sz w:val="24"/>
          <w:szCs w:val="24"/>
          <w:lang w:eastAsia="es-CO"/>
        </w:rPr>
      </w:pPr>
    </w:p>
    <w:p w14:paraId="167501A0" w14:textId="6096092E" w:rsidR="00397185" w:rsidRPr="009E3203" w:rsidRDefault="00397185" w:rsidP="00397185">
      <w:pPr>
        <w:shd w:val="clear" w:color="auto" w:fill="FFFFFF"/>
        <w:spacing w:after="0"/>
        <w:ind w:left="708"/>
        <w:jc w:val="both"/>
        <w:rPr>
          <w:rFonts w:ascii="Arial" w:eastAsia="Times New Roman" w:hAnsi="Arial" w:cs="Arial"/>
          <w:b/>
          <w:bCs/>
          <w:i/>
          <w:iCs/>
          <w:color w:val="000000" w:themeColor="text1"/>
          <w:sz w:val="24"/>
          <w:szCs w:val="24"/>
          <w:lang w:eastAsia="es-CO"/>
        </w:rPr>
      </w:pPr>
      <w:r w:rsidRPr="009E3203">
        <w:rPr>
          <w:rFonts w:ascii="Arial" w:eastAsia="Times New Roman" w:hAnsi="Arial" w:cs="Arial"/>
          <w:b/>
          <w:bCs/>
          <w:i/>
          <w:iCs/>
          <w:color w:val="000000" w:themeColor="text1"/>
          <w:sz w:val="24"/>
          <w:szCs w:val="24"/>
          <w:lang w:eastAsia="es-CO"/>
        </w:rPr>
        <w:t>Reporte al Departamento Administrativo de la Función Pública del Reporte al Reporte al Departamento Administrativo de la Función Pública del cumplimiento del porcentaje de vinculación de servidores con discapacidad a través del SIGEP.</w:t>
      </w:r>
    </w:p>
    <w:p w14:paraId="2E4EEA22" w14:textId="328F1767" w:rsidR="00397185" w:rsidRPr="009E3203" w:rsidRDefault="00397185" w:rsidP="00397185">
      <w:pPr>
        <w:shd w:val="clear" w:color="auto" w:fill="FFFFFF"/>
        <w:spacing w:after="0"/>
        <w:ind w:left="708"/>
        <w:jc w:val="both"/>
        <w:rPr>
          <w:rFonts w:ascii="Arial" w:eastAsia="Times New Roman" w:hAnsi="Arial" w:cs="Arial"/>
          <w:i/>
          <w:iCs/>
          <w:color w:val="000000" w:themeColor="text1"/>
          <w:sz w:val="24"/>
          <w:szCs w:val="24"/>
          <w:lang w:eastAsia="es-CO"/>
        </w:rPr>
      </w:pPr>
      <w:r w:rsidRPr="009E3203">
        <w:rPr>
          <w:rFonts w:ascii="Arial" w:eastAsia="Times New Roman" w:hAnsi="Arial" w:cs="Arial"/>
          <w:i/>
          <w:iCs/>
          <w:color w:val="000000" w:themeColor="text1"/>
          <w:sz w:val="24"/>
          <w:szCs w:val="24"/>
          <w:lang w:eastAsia="es-CO"/>
        </w:rPr>
        <w:t>En atención a lo solicitado, se informa que con corte al 31 de julio del primer periodo del año 2025, no se registran novedades en materia de vinculación de personal con</w:t>
      </w:r>
    </w:p>
    <w:p w14:paraId="2478E0DC" w14:textId="77777777" w:rsidR="00397185" w:rsidRPr="009E3203" w:rsidRDefault="00397185" w:rsidP="00397185">
      <w:pPr>
        <w:shd w:val="clear" w:color="auto" w:fill="FFFFFF"/>
        <w:spacing w:after="0"/>
        <w:ind w:left="708"/>
        <w:jc w:val="both"/>
        <w:rPr>
          <w:rFonts w:ascii="Arial" w:eastAsia="Times New Roman" w:hAnsi="Arial" w:cs="Arial"/>
          <w:i/>
          <w:iCs/>
          <w:color w:val="000000" w:themeColor="text1"/>
          <w:sz w:val="24"/>
          <w:szCs w:val="24"/>
          <w:lang w:eastAsia="es-CO"/>
        </w:rPr>
      </w:pPr>
      <w:r w:rsidRPr="009E3203">
        <w:rPr>
          <w:rFonts w:ascii="Arial" w:eastAsia="Times New Roman" w:hAnsi="Arial" w:cs="Arial"/>
          <w:i/>
          <w:iCs/>
          <w:color w:val="000000" w:themeColor="text1"/>
          <w:sz w:val="24"/>
          <w:szCs w:val="24"/>
          <w:lang w:eastAsia="es-CO"/>
        </w:rPr>
        <w:t>discapacidad. No obstante, en el histórico se mantiene la relación presentada en el</w:t>
      </w:r>
    </w:p>
    <w:p w14:paraId="4C572ED7" w14:textId="77777777" w:rsidR="00397185" w:rsidRPr="009E3203" w:rsidRDefault="00397185" w:rsidP="00397185">
      <w:pPr>
        <w:shd w:val="clear" w:color="auto" w:fill="FFFFFF"/>
        <w:spacing w:after="0"/>
        <w:ind w:left="708"/>
        <w:jc w:val="both"/>
        <w:rPr>
          <w:rFonts w:ascii="Arial" w:eastAsia="Times New Roman" w:hAnsi="Arial" w:cs="Arial"/>
          <w:i/>
          <w:iCs/>
          <w:color w:val="000000" w:themeColor="text1"/>
          <w:sz w:val="24"/>
          <w:szCs w:val="24"/>
          <w:lang w:eastAsia="es-CO"/>
        </w:rPr>
      </w:pPr>
      <w:r w:rsidRPr="009E3203">
        <w:rPr>
          <w:rFonts w:ascii="Arial" w:eastAsia="Times New Roman" w:hAnsi="Arial" w:cs="Arial"/>
          <w:i/>
          <w:iCs/>
          <w:color w:val="000000" w:themeColor="text1"/>
          <w:sz w:val="24"/>
          <w:szCs w:val="24"/>
          <w:lang w:eastAsia="es-CO"/>
        </w:rPr>
        <w:t>reporte anterior, en el cual se encuentran tres (3) servidores públicos con vinculación</w:t>
      </w:r>
    </w:p>
    <w:p w14:paraId="7627E0B1" w14:textId="47ACBC8E" w:rsidR="00397185" w:rsidRPr="009E3203" w:rsidRDefault="00397185" w:rsidP="00397185">
      <w:pPr>
        <w:shd w:val="clear" w:color="auto" w:fill="FFFFFF"/>
        <w:spacing w:after="0"/>
        <w:ind w:left="708"/>
        <w:jc w:val="both"/>
        <w:rPr>
          <w:rFonts w:ascii="Arial" w:eastAsia="Times New Roman" w:hAnsi="Arial" w:cs="Arial"/>
          <w:i/>
          <w:iCs/>
          <w:color w:val="000000" w:themeColor="text1"/>
          <w:sz w:val="24"/>
          <w:szCs w:val="24"/>
          <w:lang w:eastAsia="es-CO"/>
        </w:rPr>
      </w:pPr>
      <w:r w:rsidRPr="009E3203">
        <w:rPr>
          <w:rFonts w:ascii="Arial" w:eastAsia="Times New Roman" w:hAnsi="Arial" w:cs="Arial"/>
          <w:i/>
          <w:iCs/>
          <w:color w:val="000000" w:themeColor="text1"/>
          <w:sz w:val="24"/>
          <w:szCs w:val="24"/>
          <w:lang w:eastAsia="es-CO"/>
        </w:rPr>
        <w:t>activa que, en su momento, reportaron situación de discapacidad.</w:t>
      </w:r>
    </w:p>
    <w:p w14:paraId="4E25AFCA" w14:textId="77777777" w:rsidR="00807569" w:rsidRPr="009E3203" w:rsidRDefault="00807569" w:rsidP="00397185">
      <w:pPr>
        <w:shd w:val="clear" w:color="auto" w:fill="FFFFFF"/>
        <w:spacing w:after="0"/>
        <w:ind w:left="708"/>
        <w:jc w:val="both"/>
        <w:rPr>
          <w:rFonts w:ascii="Arial" w:eastAsia="Times New Roman" w:hAnsi="Arial" w:cs="Arial"/>
          <w:i/>
          <w:iCs/>
          <w:color w:val="000000" w:themeColor="text1"/>
          <w:sz w:val="24"/>
          <w:szCs w:val="24"/>
          <w:lang w:eastAsia="es-CO"/>
        </w:rPr>
      </w:pPr>
    </w:p>
    <w:p w14:paraId="1EC42AA6" w14:textId="15AF0604" w:rsidR="00807569" w:rsidRPr="009E3203" w:rsidRDefault="00807569" w:rsidP="00807569">
      <w:pPr>
        <w:shd w:val="clear" w:color="auto" w:fill="FFFFFF"/>
        <w:spacing w:after="0"/>
        <w:ind w:left="708"/>
        <w:jc w:val="center"/>
        <w:rPr>
          <w:rFonts w:ascii="Arial" w:eastAsia="Times New Roman" w:hAnsi="Arial" w:cs="Arial"/>
          <w:i/>
          <w:iCs/>
          <w:color w:val="000000" w:themeColor="text1"/>
          <w:sz w:val="24"/>
          <w:szCs w:val="24"/>
          <w:lang w:eastAsia="es-CO"/>
        </w:rPr>
      </w:pPr>
      <w:r w:rsidRPr="009E3203">
        <w:rPr>
          <w:rFonts w:ascii="Arial" w:eastAsia="Times New Roman" w:hAnsi="Arial" w:cs="Arial"/>
          <w:i/>
          <w:iCs/>
          <w:noProof/>
          <w:color w:val="000000" w:themeColor="text1"/>
          <w:sz w:val="24"/>
          <w:szCs w:val="24"/>
          <w:lang w:eastAsia="es-CO"/>
        </w:rPr>
        <w:drawing>
          <wp:inline distT="0" distB="0" distL="0" distR="0" wp14:anchorId="7686851E" wp14:editId="78C70D19">
            <wp:extent cx="5612130" cy="1266190"/>
            <wp:effectExtent l="0" t="0" r="7620" b="0"/>
            <wp:docPr id="784511723"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11723" name="Imagen 1" descr="Interfaz de usuario gráfica, Texto, Aplicación&#10;&#10;El contenido generado por IA puede ser incorrecto."/>
                    <pic:cNvPicPr/>
                  </pic:nvPicPr>
                  <pic:blipFill>
                    <a:blip r:embed="rId8"/>
                    <a:stretch>
                      <a:fillRect/>
                    </a:stretch>
                  </pic:blipFill>
                  <pic:spPr>
                    <a:xfrm>
                      <a:off x="0" y="0"/>
                      <a:ext cx="5612130" cy="1266190"/>
                    </a:xfrm>
                    <a:prstGeom prst="rect">
                      <a:avLst/>
                    </a:prstGeom>
                  </pic:spPr>
                </pic:pic>
              </a:graphicData>
            </a:graphic>
          </wp:inline>
        </w:drawing>
      </w:r>
    </w:p>
    <w:p w14:paraId="32F7D5E2" w14:textId="77777777" w:rsidR="00397185" w:rsidRPr="009E3203" w:rsidRDefault="00397185" w:rsidP="00397185">
      <w:pPr>
        <w:shd w:val="clear" w:color="auto" w:fill="FFFFFF"/>
        <w:spacing w:after="0"/>
        <w:ind w:left="708"/>
        <w:jc w:val="both"/>
        <w:rPr>
          <w:rFonts w:ascii="Arial" w:eastAsia="Times New Roman" w:hAnsi="Arial" w:cs="Arial"/>
          <w:i/>
          <w:iCs/>
          <w:color w:val="000000" w:themeColor="text1"/>
          <w:sz w:val="24"/>
          <w:szCs w:val="24"/>
          <w:lang w:eastAsia="es-CO"/>
        </w:rPr>
      </w:pPr>
    </w:p>
    <w:p w14:paraId="28DF9E61" w14:textId="77777777" w:rsidR="00397185" w:rsidRPr="009E3203" w:rsidRDefault="00397185" w:rsidP="00397185">
      <w:pPr>
        <w:shd w:val="clear" w:color="auto" w:fill="FFFFFF"/>
        <w:spacing w:after="0"/>
        <w:ind w:left="708"/>
        <w:jc w:val="both"/>
        <w:rPr>
          <w:rFonts w:ascii="Arial" w:eastAsia="Times New Roman" w:hAnsi="Arial" w:cs="Arial"/>
          <w:b/>
          <w:bCs/>
          <w:i/>
          <w:iCs/>
          <w:color w:val="000000" w:themeColor="text1"/>
          <w:sz w:val="24"/>
          <w:szCs w:val="24"/>
          <w:lang w:eastAsia="es-CO"/>
        </w:rPr>
      </w:pPr>
      <w:r w:rsidRPr="009E3203">
        <w:rPr>
          <w:rFonts w:ascii="Arial" w:eastAsia="Times New Roman" w:hAnsi="Arial" w:cs="Arial"/>
          <w:b/>
          <w:bCs/>
          <w:i/>
          <w:iCs/>
          <w:color w:val="000000" w:themeColor="text1"/>
          <w:sz w:val="24"/>
          <w:szCs w:val="24"/>
          <w:lang w:eastAsia="es-CO"/>
        </w:rPr>
        <w:t>Archivo de control de seguimiento en el SIGEP de vinculados y desvinculados.</w:t>
      </w:r>
    </w:p>
    <w:p w14:paraId="2F398276" w14:textId="77777777" w:rsidR="00397185" w:rsidRPr="009E3203" w:rsidRDefault="00397185" w:rsidP="00397185">
      <w:pPr>
        <w:shd w:val="clear" w:color="auto" w:fill="FFFFFF"/>
        <w:spacing w:after="0"/>
        <w:ind w:left="708"/>
        <w:jc w:val="both"/>
        <w:rPr>
          <w:rFonts w:ascii="Arial" w:eastAsia="Times New Roman" w:hAnsi="Arial" w:cs="Arial"/>
          <w:i/>
          <w:iCs/>
          <w:color w:val="000000" w:themeColor="text1"/>
          <w:sz w:val="24"/>
          <w:szCs w:val="24"/>
          <w:lang w:eastAsia="es-CO"/>
        </w:rPr>
      </w:pPr>
    </w:p>
    <w:p w14:paraId="60736BCA" w14:textId="44774908" w:rsidR="00397185" w:rsidRPr="009E3203" w:rsidRDefault="00397185" w:rsidP="00397185">
      <w:pPr>
        <w:shd w:val="clear" w:color="auto" w:fill="FFFFFF"/>
        <w:spacing w:after="0"/>
        <w:ind w:left="708"/>
        <w:jc w:val="both"/>
        <w:rPr>
          <w:rFonts w:ascii="Arial" w:eastAsia="Times New Roman" w:hAnsi="Arial" w:cs="Arial"/>
          <w:i/>
          <w:iCs/>
          <w:color w:val="000000" w:themeColor="text1"/>
          <w:sz w:val="24"/>
          <w:szCs w:val="24"/>
          <w:lang w:eastAsia="es-CO"/>
        </w:rPr>
      </w:pPr>
      <w:r w:rsidRPr="009E3203">
        <w:rPr>
          <w:rFonts w:ascii="Arial" w:eastAsia="Times New Roman" w:hAnsi="Arial" w:cs="Arial"/>
          <w:i/>
          <w:iCs/>
          <w:color w:val="000000" w:themeColor="text1"/>
          <w:sz w:val="24"/>
          <w:szCs w:val="24"/>
          <w:lang w:eastAsia="es-CO"/>
        </w:rPr>
        <w:t>En atención a lo solicitado, se presenta el archivo en formato Excel que consolida el comportamiento del ejercicio de vinculación y desvinculación de los servidores en el aplicativo SIGEP II, implementado desde el periodo 2023-1.</w:t>
      </w:r>
    </w:p>
    <w:p w14:paraId="51A0AD6E" w14:textId="155A4E37" w:rsidR="00397185" w:rsidRPr="009E3203" w:rsidRDefault="00397185" w:rsidP="00397185">
      <w:pPr>
        <w:shd w:val="clear" w:color="auto" w:fill="FFFFFF"/>
        <w:spacing w:after="0"/>
        <w:ind w:left="708"/>
        <w:jc w:val="both"/>
        <w:rPr>
          <w:rFonts w:ascii="Arial" w:eastAsia="Times New Roman" w:hAnsi="Arial" w:cs="Arial"/>
          <w:i/>
          <w:iCs/>
          <w:color w:val="000000" w:themeColor="text1"/>
          <w:sz w:val="24"/>
          <w:szCs w:val="24"/>
          <w:lang w:eastAsia="es-CO"/>
        </w:rPr>
      </w:pPr>
      <w:r w:rsidRPr="009E3203">
        <w:rPr>
          <w:rFonts w:ascii="Arial" w:eastAsia="Times New Roman" w:hAnsi="Arial" w:cs="Arial"/>
          <w:i/>
          <w:iCs/>
          <w:color w:val="000000" w:themeColor="text1"/>
          <w:sz w:val="24"/>
          <w:szCs w:val="24"/>
          <w:lang w:eastAsia="es-CO"/>
        </w:rPr>
        <w:t>El presente documento tiene como finalidad proporcionar una herramienta de consulta que permita fortalecer el manejo interno de la información, garantizando mayor claridad y trazabilidad en los procesos asociados a la gestión del talento humano.</w:t>
      </w:r>
    </w:p>
    <w:p w14:paraId="1C7898E8" w14:textId="7ABAEE21" w:rsidR="00807569" w:rsidRPr="009E3203" w:rsidRDefault="00807569" w:rsidP="00807569">
      <w:pPr>
        <w:shd w:val="clear" w:color="auto" w:fill="FFFFFF"/>
        <w:spacing w:after="0"/>
        <w:ind w:left="708"/>
        <w:jc w:val="center"/>
        <w:rPr>
          <w:rFonts w:ascii="Arial" w:eastAsia="Times New Roman" w:hAnsi="Arial" w:cs="Arial"/>
          <w:i/>
          <w:iCs/>
          <w:color w:val="000000" w:themeColor="text1"/>
          <w:sz w:val="24"/>
          <w:szCs w:val="24"/>
          <w:lang w:eastAsia="es-CO"/>
        </w:rPr>
      </w:pPr>
      <w:r w:rsidRPr="009E3203">
        <w:rPr>
          <w:rFonts w:ascii="Arial" w:eastAsia="Times New Roman" w:hAnsi="Arial" w:cs="Arial"/>
          <w:i/>
          <w:iCs/>
          <w:noProof/>
          <w:color w:val="000000" w:themeColor="text1"/>
          <w:sz w:val="24"/>
          <w:szCs w:val="24"/>
          <w:lang w:eastAsia="es-CO"/>
        </w:rPr>
        <w:drawing>
          <wp:inline distT="0" distB="0" distL="0" distR="0" wp14:anchorId="704E53F5" wp14:editId="5F459161">
            <wp:extent cx="3914775" cy="1577781"/>
            <wp:effectExtent l="0" t="0" r="0" b="3810"/>
            <wp:docPr id="184567584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675846" name="Imagen 1" descr="Tabla&#10;&#10;El contenido generado por IA puede ser incorrecto."/>
                    <pic:cNvPicPr/>
                  </pic:nvPicPr>
                  <pic:blipFill>
                    <a:blip r:embed="rId9"/>
                    <a:stretch>
                      <a:fillRect/>
                    </a:stretch>
                  </pic:blipFill>
                  <pic:spPr>
                    <a:xfrm>
                      <a:off x="0" y="0"/>
                      <a:ext cx="3954954" cy="1593975"/>
                    </a:xfrm>
                    <a:prstGeom prst="rect">
                      <a:avLst/>
                    </a:prstGeom>
                  </pic:spPr>
                </pic:pic>
              </a:graphicData>
            </a:graphic>
          </wp:inline>
        </w:drawing>
      </w:r>
    </w:p>
    <w:p w14:paraId="46C20390" w14:textId="77777777" w:rsidR="00A40E4F" w:rsidRPr="009E3203" w:rsidRDefault="00A40E4F" w:rsidP="00A40E4F">
      <w:pPr>
        <w:spacing w:after="0"/>
        <w:rPr>
          <w:rFonts w:ascii="Arial" w:eastAsia="Times New Roman" w:hAnsi="Arial" w:cs="Arial"/>
          <w:color w:val="000000" w:themeColor="text1"/>
          <w:sz w:val="24"/>
          <w:szCs w:val="24"/>
          <w:lang w:eastAsia="es-CO"/>
        </w:rPr>
      </w:pPr>
    </w:p>
    <w:p w14:paraId="1C0F8DB2" w14:textId="77777777" w:rsidR="00A40E4F" w:rsidRPr="009E3203" w:rsidRDefault="00A40E4F" w:rsidP="00A40E4F">
      <w:pPr>
        <w:pStyle w:val="Prrafodelista"/>
        <w:numPr>
          <w:ilvl w:val="0"/>
          <w:numId w:val="4"/>
        </w:numPr>
        <w:spacing w:after="0"/>
        <w:rPr>
          <w:rFonts w:ascii="Arial" w:hAnsi="Arial" w:cs="Arial"/>
          <w:b/>
          <w:sz w:val="24"/>
          <w:szCs w:val="24"/>
        </w:rPr>
      </w:pPr>
      <w:r w:rsidRPr="009E3203">
        <w:rPr>
          <w:rFonts w:ascii="Arial" w:hAnsi="Arial" w:cs="Arial"/>
          <w:b/>
          <w:sz w:val="24"/>
          <w:szCs w:val="24"/>
        </w:rPr>
        <w:t xml:space="preserve">RECOMENDACIONES </w:t>
      </w:r>
    </w:p>
    <w:p w14:paraId="1BBBB790" w14:textId="77777777" w:rsidR="00A40E4F" w:rsidRPr="009E3203" w:rsidRDefault="00A40E4F" w:rsidP="00A40E4F">
      <w:pPr>
        <w:pStyle w:val="Prrafodelista"/>
        <w:spacing w:after="0"/>
        <w:rPr>
          <w:rFonts w:ascii="Arial" w:hAnsi="Arial" w:cs="Arial"/>
          <w:b/>
          <w:sz w:val="24"/>
          <w:szCs w:val="24"/>
        </w:rPr>
      </w:pPr>
    </w:p>
    <w:p w14:paraId="5DE7BADC" w14:textId="5C205073" w:rsidR="00807569" w:rsidRPr="009E3203" w:rsidRDefault="00807569" w:rsidP="00623D1B">
      <w:pPr>
        <w:spacing w:after="0"/>
        <w:jc w:val="both"/>
        <w:rPr>
          <w:rFonts w:ascii="Arial" w:hAnsi="Arial" w:cs="Arial"/>
          <w:sz w:val="24"/>
          <w:szCs w:val="24"/>
        </w:rPr>
      </w:pPr>
      <w:r w:rsidRPr="009E3203">
        <w:rPr>
          <w:rFonts w:ascii="Arial" w:hAnsi="Arial" w:cs="Arial"/>
          <w:sz w:val="24"/>
          <w:szCs w:val="24"/>
        </w:rPr>
        <w:t>Se observa un adecuado proceso de seguimiento y verificación del sistema de</w:t>
      </w:r>
      <w:r w:rsidR="00623D1B" w:rsidRPr="009E3203">
        <w:rPr>
          <w:rFonts w:ascii="Arial" w:hAnsi="Arial" w:cs="Arial"/>
          <w:sz w:val="24"/>
          <w:szCs w:val="24"/>
        </w:rPr>
        <w:t xml:space="preserve"> </w:t>
      </w:r>
      <w:r w:rsidRPr="009E3203">
        <w:rPr>
          <w:rFonts w:ascii="Arial" w:hAnsi="Arial" w:cs="Arial"/>
          <w:sz w:val="24"/>
          <w:szCs w:val="24"/>
        </w:rPr>
        <w:t>información y gestión del empleo público (SIGEP) primer semestre 2025 de la Institución</w:t>
      </w:r>
      <w:r w:rsidR="00623D1B" w:rsidRPr="009E3203">
        <w:rPr>
          <w:rFonts w:ascii="Arial" w:hAnsi="Arial" w:cs="Arial"/>
          <w:sz w:val="24"/>
          <w:szCs w:val="24"/>
        </w:rPr>
        <w:t xml:space="preserve"> </w:t>
      </w:r>
      <w:r w:rsidRPr="009E3203">
        <w:rPr>
          <w:rFonts w:ascii="Arial" w:hAnsi="Arial" w:cs="Arial"/>
          <w:sz w:val="24"/>
          <w:szCs w:val="24"/>
        </w:rPr>
        <w:t>Universitaria Pascual Bravo</w:t>
      </w:r>
      <w:r w:rsidR="0028508D" w:rsidRPr="009E3203">
        <w:rPr>
          <w:rFonts w:ascii="Arial" w:hAnsi="Arial" w:cs="Arial"/>
          <w:sz w:val="24"/>
          <w:szCs w:val="24"/>
        </w:rPr>
        <w:t>, evidenciado por las dependencias que deben gestionar directamente este</w:t>
      </w:r>
      <w:r w:rsidR="00623D1B" w:rsidRPr="009E3203">
        <w:rPr>
          <w:rFonts w:ascii="Arial" w:hAnsi="Arial" w:cs="Arial"/>
          <w:sz w:val="24"/>
          <w:szCs w:val="24"/>
        </w:rPr>
        <w:t xml:space="preserve">, por lo cual se </w:t>
      </w:r>
      <w:r w:rsidR="009E3203" w:rsidRPr="009E3203">
        <w:rPr>
          <w:rFonts w:ascii="Arial" w:hAnsi="Arial" w:cs="Arial"/>
          <w:sz w:val="24"/>
          <w:szCs w:val="24"/>
        </w:rPr>
        <w:t>recomienda dar</w:t>
      </w:r>
      <w:r w:rsidR="00623D1B" w:rsidRPr="009E3203">
        <w:rPr>
          <w:rFonts w:ascii="Arial" w:hAnsi="Arial" w:cs="Arial"/>
          <w:sz w:val="24"/>
          <w:szCs w:val="24"/>
        </w:rPr>
        <w:t xml:space="preserve"> continuidad a las actividades tendientes al cumplimiento de esta obligación legal. </w:t>
      </w:r>
    </w:p>
    <w:p w14:paraId="0B7DD73F" w14:textId="77777777" w:rsidR="00A40E4F" w:rsidRPr="009E3203" w:rsidRDefault="00A40E4F" w:rsidP="00F84BE0">
      <w:pPr>
        <w:spacing w:after="0"/>
        <w:rPr>
          <w:rFonts w:ascii="Arial" w:hAnsi="Arial" w:cs="Arial"/>
          <w:b/>
          <w:sz w:val="24"/>
          <w:szCs w:val="24"/>
        </w:rPr>
      </w:pPr>
    </w:p>
    <w:p w14:paraId="75B74DBF" w14:textId="77777777" w:rsidR="003005EF" w:rsidRPr="009E3203" w:rsidRDefault="003005EF" w:rsidP="00A40E4F">
      <w:pPr>
        <w:pStyle w:val="Prrafodelista"/>
        <w:numPr>
          <w:ilvl w:val="0"/>
          <w:numId w:val="4"/>
        </w:numPr>
        <w:spacing w:after="0"/>
        <w:jc w:val="both"/>
        <w:rPr>
          <w:rFonts w:ascii="Arial" w:hAnsi="Arial" w:cs="Arial"/>
          <w:b/>
          <w:sz w:val="24"/>
          <w:szCs w:val="24"/>
        </w:rPr>
      </w:pPr>
      <w:r w:rsidRPr="009E3203">
        <w:rPr>
          <w:rFonts w:ascii="Arial" w:hAnsi="Arial" w:cs="Arial"/>
          <w:b/>
          <w:sz w:val="24"/>
          <w:szCs w:val="24"/>
        </w:rPr>
        <w:t xml:space="preserve">CONCLUSIONES </w:t>
      </w:r>
    </w:p>
    <w:p w14:paraId="379F85A5" w14:textId="77777777" w:rsidR="0028508D" w:rsidRPr="009E3203" w:rsidRDefault="0028508D" w:rsidP="0028508D">
      <w:pPr>
        <w:pStyle w:val="Prrafodelista"/>
        <w:spacing w:after="0"/>
        <w:jc w:val="both"/>
        <w:rPr>
          <w:rFonts w:ascii="Arial" w:hAnsi="Arial" w:cs="Arial"/>
          <w:b/>
          <w:sz w:val="24"/>
          <w:szCs w:val="24"/>
        </w:rPr>
      </w:pPr>
    </w:p>
    <w:p w14:paraId="2F606BA3" w14:textId="4C8DB0D9" w:rsidR="0028508D" w:rsidRPr="009E3203" w:rsidRDefault="0028508D" w:rsidP="00623D1B">
      <w:pPr>
        <w:pStyle w:val="NormalWeb"/>
        <w:shd w:val="clear" w:color="auto" w:fill="FFFFFF"/>
        <w:spacing w:before="0" w:beforeAutospacing="0" w:after="0" w:afterAutospacing="0" w:line="276" w:lineRule="auto"/>
        <w:jc w:val="both"/>
        <w:textAlignment w:val="baseline"/>
        <w:rPr>
          <w:rFonts w:ascii="Arial" w:eastAsiaTheme="minorHAnsi" w:hAnsi="Arial" w:cs="Arial"/>
          <w:i/>
          <w:iCs/>
          <w:lang w:eastAsia="en-US"/>
        </w:rPr>
      </w:pPr>
      <w:r w:rsidRPr="009E3203">
        <w:rPr>
          <w:rFonts w:ascii="Arial" w:eastAsiaTheme="minorHAnsi" w:hAnsi="Arial" w:cs="Arial"/>
          <w:lang w:eastAsia="en-US"/>
        </w:rPr>
        <w:t xml:space="preserve">Como resultado del seguimiento realizado por la </w:t>
      </w:r>
      <w:r w:rsidR="009E3203">
        <w:rPr>
          <w:rFonts w:ascii="Arial" w:eastAsiaTheme="minorHAnsi" w:hAnsi="Arial" w:cs="Arial"/>
          <w:lang w:eastAsia="en-US"/>
        </w:rPr>
        <w:t>Dirección</w:t>
      </w:r>
      <w:r w:rsidRPr="009E3203">
        <w:rPr>
          <w:rFonts w:ascii="Arial" w:eastAsiaTheme="minorHAnsi" w:hAnsi="Arial" w:cs="Arial"/>
          <w:lang w:eastAsia="en-US"/>
        </w:rPr>
        <w:t xml:space="preserve"> de Evaluación y Control en el semestre 1-2025, se estableció que la Institución Universitaria Pascual Bravo a través de la dependencia Secretaria General y Dirección del Talento Humano, cumple con de las obligaciones señaladas en el artículo 2.2.17.7 del título 17 del Decreto 1083 de 2015, asociado a las </w:t>
      </w:r>
      <w:r w:rsidRPr="009E3203">
        <w:rPr>
          <w:rFonts w:ascii="Arial" w:eastAsiaTheme="minorHAnsi" w:hAnsi="Arial" w:cs="Arial"/>
          <w:i/>
          <w:iCs/>
          <w:lang w:eastAsia="en-US"/>
        </w:rPr>
        <w:t>Responsabilidades de los representantes legales de las instituciones públicas que se integren al SIGEP y de los jefes de control interno</w:t>
      </w:r>
      <w:r w:rsidRPr="009E3203">
        <w:rPr>
          <w:rFonts w:ascii="Arial" w:eastAsiaTheme="minorHAnsi" w:hAnsi="Arial" w:cs="Arial"/>
          <w:lang w:eastAsia="en-US"/>
        </w:rPr>
        <w:t xml:space="preserve"> y a lo señalado en el artículo 227 del Decreto- Ley 019 de 2012 modificado por el artículo 155 del Decreto 2106 de 2019, </w:t>
      </w:r>
      <w:r w:rsidRPr="009E3203">
        <w:rPr>
          <w:rFonts w:ascii="Arial" w:eastAsiaTheme="minorHAnsi" w:hAnsi="Arial" w:cs="Arial"/>
          <w:i/>
          <w:iCs/>
          <w:lang w:eastAsia="en-US"/>
        </w:rPr>
        <w:t>asociado a los Reportes al Sistema de Información y Gestión del Empleo Público (SIGEP).</w:t>
      </w:r>
    </w:p>
    <w:p w14:paraId="142E8BA1" w14:textId="77777777" w:rsidR="0006682A" w:rsidRPr="009E3203" w:rsidRDefault="0006682A" w:rsidP="0006682A">
      <w:pPr>
        <w:spacing w:after="0"/>
        <w:jc w:val="both"/>
        <w:rPr>
          <w:rFonts w:ascii="Arial" w:hAnsi="Arial" w:cs="Arial"/>
          <w:b/>
          <w:sz w:val="24"/>
          <w:szCs w:val="24"/>
        </w:rPr>
      </w:pPr>
    </w:p>
    <w:p w14:paraId="58AF610D" w14:textId="77777777" w:rsidR="0006682A" w:rsidRPr="009E3203" w:rsidRDefault="0006682A" w:rsidP="0006682A">
      <w:pPr>
        <w:spacing w:after="0"/>
        <w:jc w:val="both"/>
        <w:rPr>
          <w:rFonts w:ascii="Arial" w:hAnsi="Arial" w:cs="Arial"/>
          <w:b/>
          <w:sz w:val="24"/>
          <w:szCs w:val="24"/>
        </w:rPr>
      </w:pPr>
    </w:p>
    <w:p w14:paraId="5B2B0716" w14:textId="77777777" w:rsidR="0006682A" w:rsidRPr="009E3203" w:rsidRDefault="0006682A" w:rsidP="0006682A">
      <w:pPr>
        <w:spacing w:after="0"/>
        <w:jc w:val="both"/>
        <w:rPr>
          <w:rFonts w:ascii="Arial" w:hAnsi="Arial" w:cs="Arial"/>
          <w:sz w:val="24"/>
          <w:szCs w:val="24"/>
        </w:rPr>
      </w:pPr>
      <w:r w:rsidRPr="009E3203">
        <w:rPr>
          <w:rFonts w:ascii="Arial" w:hAnsi="Arial" w:cs="Arial"/>
          <w:sz w:val="24"/>
          <w:szCs w:val="24"/>
        </w:rPr>
        <w:t>Cordialmente,</w:t>
      </w:r>
    </w:p>
    <w:p w14:paraId="1CBBCF41" w14:textId="77777777" w:rsidR="0006682A" w:rsidRPr="009E3203" w:rsidRDefault="0006682A" w:rsidP="00A40E4F">
      <w:pPr>
        <w:spacing w:after="0"/>
        <w:jc w:val="both"/>
        <w:rPr>
          <w:rFonts w:ascii="Arial" w:hAnsi="Arial" w:cs="Arial"/>
          <w:b/>
          <w:sz w:val="24"/>
          <w:szCs w:val="24"/>
        </w:rPr>
      </w:pPr>
    </w:p>
    <w:p w14:paraId="6C0AB88B" w14:textId="77777777" w:rsidR="0006682A" w:rsidRDefault="0006682A" w:rsidP="00A40E4F">
      <w:pPr>
        <w:spacing w:after="0"/>
        <w:jc w:val="both"/>
        <w:rPr>
          <w:rFonts w:ascii="Arial" w:hAnsi="Arial" w:cs="Arial"/>
          <w:b/>
          <w:sz w:val="24"/>
          <w:szCs w:val="24"/>
        </w:rPr>
      </w:pPr>
    </w:p>
    <w:p w14:paraId="6D1D3A5B" w14:textId="77777777" w:rsidR="009E3203" w:rsidRDefault="009E3203" w:rsidP="00A40E4F">
      <w:pPr>
        <w:spacing w:after="0"/>
        <w:jc w:val="both"/>
        <w:rPr>
          <w:rFonts w:ascii="Arial" w:hAnsi="Arial" w:cs="Arial"/>
          <w:b/>
          <w:sz w:val="24"/>
          <w:szCs w:val="24"/>
        </w:rPr>
      </w:pPr>
    </w:p>
    <w:p w14:paraId="6A1FFD9A" w14:textId="77777777" w:rsidR="009E3203" w:rsidRPr="009E3203" w:rsidRDefault="009E3203" w:rsidP="00A40E4F">
      <w:pPr>
        <w:spacing w:after="0"/>
        <w:jc w:val="both"/>
        <w:rPr>
          <w:rFonts w:ascii="Arial" w:hAnsi="Arial" w:cs="Arial"/>
          <w:b/>
          <w:sz w:val="24"/>
          <w:szCs w:val="24"/>
        </w:rPr>
      </w:pPr>
    </w:p>
    <w:p w14:paraId="53387C0C" w14:textId="41A9A42F" w:rsidR="0006682A" w:rsidRDefault="009E3203" w:rsidP="0006682A">
      <w:pPr>
        <w:spacing w:after="0"/>
        <w:jc w:val="both"/>
        <w:rPr>
          <w:rFonts w:ascii="Arial" w:hAnsi="Arial" w:cs="Arial"/>
          <w:b/>
          <w:sz w:val="24"/>
          <w:szCs w:val="24"/>
        </w:rPr>
      </w:pPr>
      <w:r>
        <w:rPr>
          <w:rFonts w:ascii="Arial" w:hAnsi="Arial" w:cs="Arial"/>
          <w:b/>
          <w:sz w:val="24"/>
          <w:szCs w:val="24"/>
        </w:rPr>
        <w:t xml:space="preserve">WILLIAM ECHAVARRIA LOTERO </w:t>
      </w:r>
    </w:p>
    <w:p w14:paraId="0BB00FE5" w14:textId="6CFEB312" w:rsidR="009E3203" w:rsidRPr="009E3203" w:rsidRDefault="009E3203" w:rsidP="0006682A">
      <w:pPr>
        <w:spacing w:after="0"/>
        <w:jc w:val="both"/>
        <w:rPr>
          <w:rFonts w:ascii="Arial" w:hAnsi="Arial" w:cs="Arial"/>
          <w:bCs/>
          <w:sz w:val="24"/>
          <w:szCs w:val="24"/>
        </w:rPr>
      </w:pPr>
      <w:r w:rsidRPr="009E3203">
        <w:rPr>
          <w:rFonts w:ascii="Arial" w:hAnsi="Arial" w:cs="Arial"/>
          <w:bCs/>
          <w:sz w:val="24"/>
          <w:szCs w:val="24"/>
        </w:rPr>
        <w:t xml:space="preserve">Jefe de la Dirección de Evaluación y Control </w:t>
      </w:r>
    </w:p>
    <w:p w14:paraId="38FBB5B9" w14:textId="77777777" w:rsidR="00E214D5" w:rsidRPr="009E3203" w:rsidRDefault="00E214D5" w:rsidP="0006682A">
      <w:pPr>
        <w:spacing w:after="0"/>
        <w:jc w:val="both"/>
        <w:rPr>
          <w:rFonts w:ascii="Arial" w:hAnsi="Arial" w:cs="Arial"/>
          <w:sz w:val="24"/>
          <w:szCs w:val="24"/>
        </w:rPr>
      </w:pPr>
    </w:p>
    <w:tbl>
      <w:tblPr>
        <w:tblStyle w:val="Tablaconcuadrcula"/>
        <w:tblW w:w="9493" w:type="dxa"/>
        <w:tblLook w:val="04A0" w:firstRow="1" w:lastRow="0" w:firstColumn="1" w:lastColumn="0" w:noHBand="0" w:noVBand="1"/>
      </w:tblPr>
      <w:tblGrid>
        <w:gridCol w:w="1271"/>
        <w:gridCol w:w="5387"/>
        <w:gridCol w:w="2835"/>
      </w:tblGrid>
      <w:tr w:rsidR="0006682A" w:rsidRPr="009E3203" w14:paraId="51ADAAF9" w14:textId="77777777" w:rsidTr="00E214D5">
        <w:tc>
          <w:tcPr>
            <w:tcW w:w="1271" w:type="dxa"/>
            <w:vMerge w:val="restart"/>
          </w:tcPr>
          <w:p w14:paraId="2B773A1F" w14:textId="77777777" w:rsidR="0006682A" w:rsidRPr="009E3203" w:rsidRDefault="0006682A" w:rsidP="0006682A">
            <w:pPr>
              <w:rPr>
                <w:rFonts w:ascii="Arial" w:hAnsi="Arial" w:cs="Arial"/>
                <w:b/>
                <w:sz w:val="24"/>
                <w:szCs w:val="24"/>
              </w:rPr>
            </w:pPr>
          </w:p>
          <w:p w14:paraId="17FD8EC8" w14:textId="77777777" w:rsidR="0006682A" w:rsidRPr="009E3203" w:rsidRDefault="0006682A" w:rsidP="0006682A">
            <w:pPr>
              <w:rPr>
                <w:rFonts w:ascii="Arial" w:hAnsi="Arial" w:cs="Arial"/>
                <w:b/>
                <w:sz w:val="24"/>
                <w:szCs w:val="24"/>
              </w:rPr>
            </w:pPr>
            <w:r w:rsidRPr="009E3203">
              <w:rPr>
                <w:rFonts w:ascii="Arial" w:hAnsi="Arial" w:cs="Arial"/>
                <w:b/>
                <w:sz w:val="24"/>
                <w:szCs w:val="24"/>
              </w:rPr>
              <w:t>Proyecto</w:t>
            </w:r>
          </w:p>
        </w:tc>
        <w:tc>
          <w:tcPr>
            <w:tcW w:w="5387" w:type="dxa"/>
          </w:tcPr>
          <w:p w14:paraId="755B4820" w14:textId="77777777" w:rsidR="0006682A" w:rsidRPr="009E3203" w:rsidRDefault="0006682A" w:rsidP="00E214D5">
            <w:pPr>
              <w:jc w:val="center"/>
              <w:rPr>
                <w:rFonts w:ascii="Arial" w:hAnsi="Arial" w:cs="Arial"/>
                <w:b/>
                <w:sz w:val="24"/>
                <w:szCs w:val="24"/>
              </w:rPr>
            </w:pPr>
            <w:r w:rsidRPr="009E3203">
              <w:rPr>
                <w:rFonts w:ascii="Arial" w:hAnsi="Arial" w:cs="Arial"/>
                <w:b/>
                <w:sz w:val="24"/>
                <w:szCs w:val="24"/>
              </w:rPr>
              <w:t>Nombre y cargo</w:t>
            </w:r>
          </w:p>
        </w:tc>
        <w:tc>
          <w:tcPr>
            <w:tcW w:w="2835" w:type="dxa"/>
          </w:tcPr>
          <w:p w14:paraId="49EAD9AD" w14:textId="77777777" w:rsidR="0006682A" w:rsidRPr="009E3203" w:rsidRDefault="0006682A" w:rsidP="00E214D5">
            <w:pPr>
              <w:jc w:val="center"/>
              <w:rPr>
                <w:rFonts w:ascii="Arial" w:hAnsi="Arial" w:cs="Arial"/>
                <w:b/>
                <w:sz w:val="24"/>
                <w:szCs w:val="24"/>
              </w:rPr>
            </w:pPr>
            <w:r w:rsidRPr="009E3203">
              <w:rPr>
                <w:rFonts w:ascii="Arial" w:hAnsi="Arial" w:cs="Arial"/>
                <w:b/>
                <w:sz w:val="24"/>
                <w:szCs w:val="24"/>
              </w:rPr>
              <w:t>Firma</w:t>
            </w:r>
          </w:p>
        </w:tc>
      </w:tr>
      <w:tr w:rsidR="0006682A" w:rsidRPr="009E3203" w14:paraId="3EDFD8A9" w14:textId="77777777" w:rsidTr="00E214D5">
        <w:tc>
          <w:tcPr>
            <w:tcW w:w="1271" w:type="dxa"/>
            <w:vMerge/>
          </w:tcPr>
          <w:p w14:paraId="0E84E63B" w14:textId="77777777" w:rsidR="0006682A" w:rsidRPr="009E3203" w:rsidRDefault="0006682A" w:rsidP="0006682A">
            <w:pPr>
              <w:rPr>
                <w:rFonts w:ascii="Arial" w:hAnsi="Arial" w:cs="Arial"/>
                <w:b/>
                <w:sz w:val="24"/>
                <w:szCs w:val="24"/>
              </w:rPr>
            </w:pPr>
          </w:p>
        </w:tc>
        <w:tc>
          <w:tcPr>
            <w:tcW w:w="5387" w:type="dxa"/>
          </w:tcPr>
          <w:p w14:paraId="1B811BC2" w14:textId="5E4C1299" w:rsidR="0006682A" w:rsidRPr="009E3203" w:rsidRDefault="0028508D" w:rsidP="0006682A">
            <w:pPr>
              <w:rPr>
                <w:rFonts w:ascii="Arial" w:hAnsi="Arial" w:cs="Arial"/>
                <w:bCs/>
                <w:sz w:val="24"/>
                <w:szCs w:val="24"/>
              </w:rPr>
            </w:pPr>
            <w:r w:rsidRPr="009E3203">
              <w:rPr>
                <w:rFonts w:ascii="Arial" w:hAnsi="Arial" w:cs="Arial"/>
                <w:bCs/>
                <w:sz w:val="24"/>
                <w:szCs w:val="24"/>
              </w:rPr>
              <w:t>César Augusto Bedoya Ramírez</w:t>
            </w:r>
            <w:r w:rsidR="009E3203">
              <w:rPr>
                <w:rFonts w:ascii="Arial" w:hAnsi="Arial" w:cs="Arial"/>
                <w:bCs/>
                <w:sz w:val="24"/>
                <w:szCs w:val="24"/>
              </w:rPr>
              <w:t xml:space="preserve"> – Contratista de apoyo </w:t>
            </w:r>
          </w:p>
        </w:tc>
        <w:tc>
          <w:tcPr>
            <w:tcW w:w="2835" w:type="dxa"/>
          </w:tcPr>
          <w:p w14:paraId="4312AF67" w14:textId="77777777" w:rsidR="0006682A" w:rsidRPr="009E3203" w:rsidRDefault="0006682A" w:rsidP="0006682A">
            <w:pPr>
              <w:rPr>
                <w:rFonts w:ascii="Arial" w:hAnsi="Arial" w:cs="Arial"/>
                <w:b/>
                <w:sz w:val="24"/>
                <w:szCs w:val="24"/>
              </w:rPr>
            </w:pPr>
          </w:p>
        </w:tc>
      </w:tr>
      <w:tr w:rsidR="009E3203" w:rsidRPr="009E3203" w14:paraId="21CD4CDF" w14:textId="77777777" w:rsidTr="00E214D5">
        <w:tc>
          <w:tcPr>
            <w:tcW w:w="1271" w:type="dxa"/>
          </w:tcPr>
          <w:p w14:paraId="2C87A7DC" w14:textId="77777777" w:rsidR="009E3203" w:rsidRPr="009E3203" w:rsidRDefault="009E3203" w:rsidP="0006682A">
            <w:pPr>
              <w:rPr>
                <w:rFonts w:ascii="Arial" w:hAnsi="Arial" w:cs="Arial"/>
                <w:b/>
                <w:sz w:val="24"/>
                <w:szCs w:val="24"/>
              </w:rPr>
            </w:pPr>
            <w:r w:rsidRPr="009E3203">
              <w:rPr>
                <w:rFonts w:ascii="Arial" w:hAnsi="Arial" w:cs="Arial"/>
                <w:b/>
                <w:sz w:val="24"/>
                <w:szCs w:val="24"/>
              </w:rPr>
              <w:t>Revisó</w:t>
            </w:r>
          </w:p>
        </w:tc>
        <w:tc>
          <w:tcPr>
            <w:tcW w:w="5387" w:type="dxa"/>
            <w:vMerge w:val="restart"/>
          </w:tcPr>
          <w:p w14:paraId="6B3F5BF1" w14:textId="7870DEDD" w:rsidR="009E3203" w:rsidRPr="009E3203" w:rsidRDefault="009E3203" w:rsidP="0006682A">
            <w:pPr>
              <w:rPr>
                <w:rFonts w:ascii="Arial" w:hAnsi="Arial" w:cs="Arial"/>
                <w:bCs/>
                <w:sz w:val="24"/>
                <w:szCs w:val="24"/>
              </w:rPr>
            </w:pPr>
            <w:r w:rsidRPr="009E3203">
              <w:rPr>
                <w:rFonts w:ascii="Arial" w:hAnsi="Arial" w:cs="Arial"/>
                <w:bCs/>
                <w:sz w:val="24"/>
                <w:szCs w:val="24"/>
              </w:rPr>
              <w:t xml:space="preserve">William Echavarría Lotero </w:t>
            </w:r>
          </w:p>
        </w:tc>
        <w:tc>
          <w:tcPr>
            <w:tcW w:w="2835" w:type="dxa"/>
          </w:tcPr>
          <w:p w14:paraId="78B70F27" w14:textId="77777777" w:rsidR="009E3203" w:rsidRPr="009E3203" w:rsidRDefault="009E3203" w:rsidP="0006682A">
            <w:pPr>
              <w:rPr>
                <w:rFonts w:ascii="Arial" w:hAnsi="Arial" w:cs="Arial"/>
                <w:b/>
                <w:sz w:val="24"/>
                <w:szCs w:val="24"/>
              </w:rPr>
            </w:pPr>
          </w:p>
        </w:tc>
      </w:tr>
      <w:tr w:rsidR="009E3203" w:rsidRPr="009E3203" w14:paraId="5D7F33D6" w14:textId="77777777" w:rsidTr="00E214D5">
        <w:tc>
          <w:tcPr>
            <w:tcW w:w="1271" w:type="dxa"/>
          </w:tcPr>
          <w:p w14:paraId="5C0ACAAC" w14:textId="77777777" w:rsidR="009E3203" w:rsidRPr="009E3203" w:rsidRDefault="009E3203" w:rsidP="0006682A">
            <w:pPr>
              <w:rPr>
                <w:rFonts w:ascii="Arial" w:hAnsi="Arial" w:cs="Arial"/>
                <w:b/>
                <w:sz w:val="24"/>
                <w:szCs w:val="24"/>
              </w:rPr>
            </w:pPr>
            <w:r w:rsidRPr="009E3203">
              <w:rPr>
                <w:rFonts w:ascii="Arial" w:hAnsi="Arial" w:cs="Arial"/>
                <w:b/>
                <w:sz w:val="24"/>
                <w:szCs w:val="24"/>
              </w:rPr>
              <w:t xml:space="preserve">Aprobó </w:t>
            </w:r>
          </w:p>
        </w:tc>
        <w:tc>
          <w:tcPr>
            <w:tcW w:w="5387" w:type="dxa"/>
            <w:vMerge/>
          </w:tcPr>
          <w:p w14:paraId="250E0326" w14:textId="77777777" w:rsidR="009E3203" w:rsidRPr="009E3203" w:rsidRDefault="009E3203" w:rsidP="0006682A">
            <w:pPr>
              <w:rPr>
                <w:rFonts w:ascii="Arial" w:hAnsi="Arial" w:cs="Arial"/>
                <w:b/>
                <w:sz w:val="24"/>
                <w:szCs w:val="24"/>
              </w:rPr>
            </w:pPr>
          </w:p>
        </w:tc>
        <w:tc>
          <w:tcPr>
            <w:tcW w:w="2835" w:type="dxa"/>
          </w:tcPr>
          <w:p w14:paraId="259B9A67" w14:textId="77777777" w:rsidR="009E3203" w:rsidRPr="009E3203" w:rsidRDefault="009E3203" w:rsidP="0006682A">
            <w:pPr>
              <w:rPr>
                <w:rFonts w:ascii="Arial" w:hAnsi="Arial" w:cs="Arial"/>
                <w:b/>
                <w:sz w:val="24"/>
                <w:szCs w:val="24"/>
              </w:rPr>
            </w:pPr>
          </w:p>
        </w:tc>
      </w:tr>
    </w:tbl>
    <w:p w14:paraId="73F49173" w14:textId="77777777" w:rsidR="00F77A68" w:rsidRPr="009E3203" w:rsidRDefault="00F77A68" w:rsidP="00F77A68">
      <w:pPr>
        <w:rPr>
          <w:rFonts w:ascii="Arial" w:hAnsi="Arial" w:cs="Arial"/>
          <w:sz w:val="24"/>
          <w:szCs w:val="24"/>
        </w:rPr>
      </w:pPr>
    </w:p>
    <w:sectPr w:rsidR="00F77A68" w:rsidRPr="009E3203" w:rsidSect="0024232D">
      <w:headerReference w:type="default" r:id="rId10"/>
      <w:footerReference w:type="default" r:id="rId11"/>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FD3C" w14:textId="77777777" w:rsidR="003D46DC" w:rsidRDefault="003D46DC" w:rsidP="00A40E4F">
      <w:pPr>
        <w:spacing w:after="0" w:line="240" w:lineRule="auto"/>
      </w:pPr>
      <w:r>
        <w:separator/>
      </w:r>
    </w:p>
  </w:endnote>
  <w:endnote w:type="continuationSeparator" w:id="0">
    <w:p w14:paraId="0F87635C" w14:textId="77777777" w:rsidR="003D46DC" w:rsidRDefault="003D46DC" w:rsidP="00A4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3544"/>
    </w:tblGrid>
    <w:tr w:rsidR="00A40E4F" w:rsidRPr="00A40E4F" w14:paraId="6BAAA6B6" w14:textId="77777777" w:rsidTr="00830B0F">
      <w:trPr>
        <w:jc w:val="center"/>
      </w:trPr>
      <w:tc>
        <w:tcPr>
          <w:tcW w:w="3652" w:type="dxa"/>
        </w:tcPr>
        <w:p w14:paraId="51C7445B" w14:textId="77777777" w:rsidR="00A40E4F" w:rsidRPr="00A40E4F" w:rsidRDefault="00A40E4F" w:rsidP="00A40E4F">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Elaboró: </w:t>
          </w:r>
        </w:p>
        <w:p w14:paraId="64964A99" w14:textId="77777777" w:rsidR="00A40E4F" w:rsidRPr="00A40E4F" w:rsidRDefault="000835E5" w:rsidP="00A40E4F">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 xml:space="preserve">Contratistas de apoyo </w:t>
          </w:r>
          <w:r w:rsidR="00A40E4F" w:rsidRPr="00A40E4F">
            <w:rPr>
              <w:rFonts w:ascii="Arial" w:eastAsia="Times New Roman" w:hAnsi="Arial" w:cs="Arial"/>
              <w:sz w:val="20"/>
              <w:szCs w:val="24"/>
              <w:lang w:eastAsia="x-none"/>
            </w:rPr>
            <w:t>de la Oficina Asesora de Evaluación y Control</w:t>
          </w:r>
        </w:p>
      </w:tc>
      <w:tc>
        <w:tcPr>
          <w:tcW w:w="2977" w:type="dxa"/>
        </w:tcPr>
        <w:p w14:paraId="74B8ACDD" w14:textId="77777777" w:rsidR="00A40E4F" w:rsidRPr="00A40E4F" w:rsidRDefault="00A40E4F" w:rsidP="00DF6F96">
          <w:pPr>
            <w:tabs>
              <w:tab w:val="center" w:pos="4252"/>
              <w:tab w:val="right" w:pos="8504"/>
            </w:tabs>
            <w:spacing w:after="0" w:line="240" w:lineRule="auto"/>
            <w:rPr>
              <w:rFonts w:ascii="Arial" w:eastAsia="Times New Roman" w:hAnsi="Arial" w:cs="Arial"/>
              <w:sz w:val="20"/>
              <w:szCs w:val="24"/>
              <w:lang w:eastAsia="x-none"/>
            </w:rPr>
          </w:pPr>
          <w:r w:rsidRPr="00A40E4F">
            <w:rPr>
              <w:rFonts w:ascii="Arial" w:eastAsia="Times New Roman" w:hAnsi="Arial" w:cs="Arial"/>
              <w:b/>
              <w:sz w:val="20"/>
              <w:szCs w:val="24"/>
              <w:lang w:eastAsia="x-none"/>
            </w:rPr>
            <w:t>Revisó:</w:t>
          </w:r>
          <w:r w:rsidRPr="00A40E4F">
            <w:rPr>
              <w:rFonts w:ascii="Arial" w:eastAsia="Times New Roman" w:hAnsi="Arial" w:cs="Arial"/>
              <w:sz w:val="20"/>
              <w:szCs w:val="24"/>
              <w:lang w:eastAsia="x-none"/>
            </w:rPr>
            <w:t xml:space="preserve"> </w:t>
          </w:r>
          <w:r w:rsidR="00DF6F96">
            <w:rPr>
              <w:rFonts w:ascii="Arial" w:eastAsia="Times New Roman" w:hAnsi="Arial" w:cs="Arial"/>
              <w:sz w:val="20"/>
              <w:szCs w:val="24"/>
              <w:lang w:eastAsia="x-none"/>
            </w:rPr>
            <w:t xml:space="preserve">Alberto Flórez Arias/Contratista de Apoyo </w:t>
          </w:r>
        </w:p>
        <w:p w14:paraId="6BCC9FF4" w14:textId="77777777" w:rsidR="00A40E4F" w:rsidRPr="00A40E4F" w:rsidRDefault="00A40E4F" w:rsidP="00A40E4F">
          <w:pPr>
            <w:spacing w:after="0" w:line="240" w:lineRule="auto"/>
            <w:rPr>
              <w:rFonts w:ascii="Times New Roman" w:eastAsia="Times New Roman" w:hAnsi="Times New Roman" w:cs="Times New Roman"/>
              <w:sz w:val="24"/>
              <w:szCs w:val="24"/>
              <w:lang w:eastAsia="x-none"/>
            </w:rPr>
          </w:pPr>
        </w:p>
      </w:tc>
      <w:tc>
        <w:tcPr>
          <w:tcW w:w="3544" w:type="dxa"/>
        </w:tcPr>
        <w:p w14:paraId="242155A5" w14:textId="77777777" w:rsidR="00A40E4F" w:rsidRPr="00A40E4F" w:rsidRDefault="00A40E4F" w:rsidP="00A40E4F">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Aprobó: </w:t>
          </w:r>
        </w:p>
        <w:p w14:paraId="2DDF541D" w14:textId="77777777" w:rsidR="00A40E4F" w:rsidRPr="00A40E4F" w:rsidRDefault="000835E5" w:rsidP="00A40E4F">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William Echavarría Lotero</w:t>
          </w:r>
          <w:r w:rsidR="00A40E4F" w:rsidRPr="00A40E4F">
            <w:rPr>
              <w:rFonts w:ascii="Arial" w:eastAsia="Times New Roman" w:hAnsi="Arial" w:cs="Arial"/>
              <w:sz w:val="20"/>
              <w:szCs w:val="24"/>
              <w:lang w:eastAsia="x-none"/>
            </w:rPr>
            <w:t>/</w:t>
          </w:r>
          <w:r w:rsidR="00A40E4F" w:rsidRPr="00A40E4F">
            <w:rPr>
              <w:rFonts w:ascii="Arial" w:eastAsia="Times New Roman" w:hAnsi="Arial" w:cs="Arial"/>
              <w:b/>
              <w:sz w:val="20"/>
              <w:szCs w:val="24"/>
              <w:lang w:eastAsia="x-none"/>
            </w:rPr>
            <w:t xml:space="preserve"> </w:t>
          </w:r>
          <w:proofErr w:type="gramStart"/>
          <w:r w:rsidR="00A40E4F" w:rsidRPr="00A40E4F">
            <w:rPr>
              <w:rFonts w:ascii="Arial" w:eastAsia="Times New Roman" w:hAnsi="Arial" w:cs="Arial"/>
              <w:sz w:val="20"/>
              <w:szCs w:val="24"/>
              <w:lang w:eastAsia="x-none"/>
            </w:rPr>
            <w:t>Jefe</w:t>
          </w:r>
          <w:proofErr w:type="gramEnd"/>
          <w:r w:rsidR="00A40E4F" w:rsidRPr="00A40E4F">
            <w:rPr>
              <w:rFonts w:ascii="Arial" w:eastAsia="Times New Roman" w:hAnsi="Arial" w:cs="Arial"/>
              <w:sz w:val="20"/>
              <w:szCs w:val="24"/>
              <w:lang w:eastAsia="x-none"/>
            </w:rPr>
            <w:t xml:space="preserve"> Oficina Asesora de Evaluación y Control</w:t>
          </w:r>
        </w:p>
      </w:tc>
    </w:tr>
    <w:tr w:rsidR="00A40E4F" w:rsidRPr="00A40E4F" w14:paraId="370A68D8" w14:textId="77777777" w:rsidTr="00830B0F">
      <w:trPr>
        <w:jc w:val="center"/>
      </w:trPr>
      <w:tc>
        <w:tcPr>
          <w:tcW w:w="3652" w:type="dxa"/>
        </w:tcPr>
        <w:p w14:paraId="0CCA8D94" w14:textId="77777777" w:rsidR="00A40E4F" w:rsidRPr="00A40E4F" w:rsidRDefault="00A40E4F" w:rsidP="00A40E4F">
          <w:pPr>
            <w:tabs>
              <w:tab w:val="center" w:pos="4252"/>
              <w:tab w:val="right" w:pos="8504"/>
            </w:tabs>
            <w:spacing w:after="0" w:line="240" w:lineRule="auto"/>
            <w:rPr>
              <w:rFonts w:ascii="Arial" w:eastAsia="Times New Roman" w:hAnsi="Arial" w:cs="Arial"/>
              <w:b/>
              <w:sz w:val="20"/>
              <w:szCs w:val="20"/>
              <w:lang w:eastAsia="x-none"/>
            </w:rPr>
          </w:pPr>
          <w:r w:rsidRPr="00A40E4F">
            <w:rPr>
              <w:rFonts w:ascii="Arial" w:eastAsia="Times New Roman" w:hAnsi="Arial" w:cs="Arial"/>
              <w:b/>
              <w:sz w:val="20"/>
              <w:szCs w:val="20"/>
              <w:lang w:eastAsia="x-none"/>
            </w:rPr>
            <w:t xml:space="preserve">Fecha: </w:t>
          </w:r>
          <w:r w:rsidR="000835E5">
            <w:rPr>
              <w:rFonts w:ascii="Arial" w:eastAsia="Times New Roman" w:hAnsi="Arial" w:cs="Arial"/>
              <w:sz w:val="20"/>
              <w:szCs w:val="20"/>
              <w:lang w:eastAsia="x-none"/>
            </w:rPr>
            <w:t>27/01/2022</w:t>
          </w:r>
        </w:p>
      </w:tc>
      <w:tc>
        <w:tcPr>
          <w:tcW w:w="2977" w:type="dxa"/>
        </w:tcPr>
        <w:p w14:paraId="51A62B2D" w14:textId="77777777" w:rsidR="00A40E4F" w:rsidRPr="00A40E4F" w:rsidRDefault="00A40E4F" w:rsidP="00A40E4F">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Fecha:</w:t>
          </w:r>
          <w:r w:rsidR="00F13B1A">
            <w:rPr>
              <w:rFonts w:ascii="Arial" w:eastAsia="Times New Roman" w:hAnsi="Arial" w:cs="Arial"/>
              <w:sz w:val="20"/>
              <w:szCs w:val="20"/>
              <w:lang w:eastAsia="x-none"/>
            </w:rPr>
            <w:t xml:space="preserve"> </w:t>
          </w:r>
          <w:r w:rsidR="003B7FC2" w:rsidRPr="003B7FC2">
            <w:rPr>
              <w:rFonts w:ascii="Arial" w:eastAsia="Times New Roman" w:hAnsi="Arial" w:cs="Arial"/>
              <w:sz w:val="20"/>
              <w:szCs w:val="20"/>
              <w:lang w:eastAsia="x-none"/>
            </w:rPr>
            <w:t>24</w:t>
          </w:r>
          <w:r w:rsidR="003B7FC2">
            <w:rPr>
              <w:rFonts w:ascii="Arial" w:eastAsia="Times New Roman" w:hAnsi="Arial" w:cs="Arial"/>
              <w:sz w:val="20"/>
              <w:szCs w:val="20"/>
              <w:lang w:eastAsia="x-none"/>
            </w:rPr>
            <w:t>/02/2022</w:t>
          </w:r>
        </w:p>
      </w:tc>
      <w:tc>
        <w:tcPr>
          <w:tcW w:w="3544" w:type="dxa"/>
        </w:tcPr>
        <w:p w14:paraId="6ED330F7" w14:textId="77777777" w:rsidR="00A40E4F" w:rsidRPr="00A40E4F" w:rsidRDefault="00A40E4F" w:rsidP="00A40E4F">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Fecha:</w:t>
          </w:r>
          <w:r w:rsidRPr="003B7FC2">
            <w:rPr>
              <w:rFonts w:ascii="Arial" w:eastAsia="Times New Roman" w:hAnsi="Arial" w:cs="Arial"/>
              <w:sz w:val="20"/>
              <w:szCs w:val="20"/>
              <w:lang w:eastAsia="x-none"/>
            </w:rPr>
            <w:t xml:space="preserve"> </w:t>
          </w:r>
          <w:r w:rsidR="003B7FC2" w:rsidRPr="003B7FC2">
            <w:rPr>
              <w:rFonts w:ascii="Arial" w:eastAsia="Times New Roman" w:hAnsi="Arial" w:cs="Arial"/>
              <w:sz w:val="20"/>
              <w:szCs w:val="20"/>
              <w:lang w:eastAsia="x-none"/>
            </w:rPr>
            <w:t>24</w:t>
          </w:r>
          <w:r w:rsidR="000835E5">
            <w:rPr>
              <w:rFonts w:ascii="Arial" w:eastAsia="Times New Roman" w:hAnsi="Arial" w:cs="Arial"/>
              <w:sz w:val="20"/>
              <w:szCs w:val="20"/>
              <w:lang w:eastAsia="x-none"/>
            </w:rPr>
            <w:t>/0</w:t>
          </w:r>
          <w:r w:rsidR="003B7FC2">
            <w:rPr>
              <w:rFonts w:ascii="Arial" w:eastAsia="Times New Roman" w:hAnsi="Arial" w:cs="Arial"/>
              <w:sz w:val="20"/>
              <w:szCs w:val="20"/>
              <w:lang w:eastAsia="x-none"/>
            </w:rPr>
            <w:t>2</w:t>
          </w:r>
          <w:r w:rsidR="000835E5">
            <w:rPr>
              <w:rFonts w:ascii="Arial" w:eastAsia="Times New Roman" w:hAnsi="Arial" w:cs="Arial"/>
              <w:sz w:val="20"/>
              <w:szCs w:val="20"/>
              <w:lang w:eastAsia="x-none"/>
            </w:rPr>
            <w:t>/2022</w:t>
          </w:r>
        </w:p>
      </w:tc>
    </w:tr>
  </w:tbl>
  <w:p w14:paraId="2564FCB7" w14:textId="77777777" w:rsidR="00A40E4F" w:rsidRDefault="00A40E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A058" w14:textId="77777777" w:rsidR="003D46DC" w:rsidRDefault="003D46DC" w:rsidP="00A40E4F">
      <w:pPr>
        <w:spacing w:after="0" w:line="240" w:lineRule="auto"/>
      </w:pPr>
      <w:r>
        <w:separator/>
      </w:r>
    </w:p>
  </w:footnote>
  <w:footnote w:type="continuationSeparator" w:id="0">
    <w:p w14:paraId="496EBDD4" w14:textId="77777777" w:rsidR="003D46DC" w:rsidRDefault="003D46DC" w:rsidP="00A40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8B93" w14:textId="77777777" w:rsidR="00A40E4F" w:rsidRDefault="00A40E4F" w:rsidP="00A40E4F">
    <w:pPr>
      <w:pStyle w:val="Encabezado"/>
    </w:pPr>
    <w:r w:rsidRPr="004B2741">
      <w:rPr>
        <w:noProof/>
        <w:lang w:eastAsia="es-CO"/>
      </w:rPr>
      <w:drawing>
        <wp:inline distT="0" distB="0" distL="0" distR="0" wp14:anchorId="5031EB69" wp14:editId="2620F67C">
          <wp:extent cx="3381375" cy="942975"/>
          <wp:effectExtent l="0" t="0" r="9525" b="9525"/>
          <wp:docPr id="2" name="Imagen 2" descr="LOGO IUPascualBrav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UPascualBrav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1375" cy="942975"/>
                  </a:xfrm>
                  <a:prstGeom prst="rect">
                    <a:avLst/>
                  </a:prstGeom>
                  <a:noFill/>
                  <a:ln>
                    <a:noFill/>
                  </a:ln>
                </pic:spPr>
              </pic:pic>
            </a:graphicData>
          </a:graphic>
        </wp:inline>
      </w:drawing>
    </w: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7763"/>
      <w:gridCol w:w="2410"/>
    </w:tblGrid>
    <w:tr w:rsidR="005A6F12" w:rsidRPr="00A40E4F" w14:paraId="0A2F0CE5" w14:textId="77777777" w:rsidTr="005A6F12">
      <w:trPr>
        <w:trHeight w:val="416"/>
        <w:jc w:val="center"/>
      </w:trPr>
      <w:tc>
        <w:tcPr>
          <w:tcW w:w="7763" w:type="dxa"/>
          <w:vMerge w:val="restart"/>
        </w:tcPr>
        <w:p w14:paraId="2A206D5B" w14:textId="77777777" w:rsidR="005A6F12" w:rsidRPr="00A40E4F" w:rsidRDefault="005A6F12" w:rsidP="00A40E4F">
          <w:pPr>
            <w:tabs>
              <w:tab w:val="center" w:pos="4252"/>
              <w:tab w:val="right" w:pos="8504"/>
            </w:tabs>
            <w:spacing w:after="0" w:line="240" w:lineRule="auto"/>
            <w:jc w:val="center"/>
            <w:rPr>
              <w:rFonts w:ascii="Arial" w:eastAsia="Times New Roman" w:hAnsi="Arial" w:cs="Times New Roman"/>
              <w:sz w:val="24"/>
              <w:szCs w:val="24"/>
              <w:lang w:val="es-ES" w:eastAsia="es-ES"/>
            </w:rPr>
          </w:pPr>
        </w:p>
        <w:p w14:paraId="39100590" w14:textId="77777777" w:rsidR="005A6F12" w:rsidRDefault="005A6F12" w:rsidP="00A40E4F">
          <w:pPr>
            <w:tabs>
              <w:tab w:val="center" w:pos="4252"/>
              <w:tab w:val="right" w:pos="8504"/>
            </w:tabs>
            <w:spacing w:after="0" w:line="240" w:lineRule="auto"/>
            <w:jc w:val="center"/>
            <w:rPr>
              <w:rFonts w:ascii="Arial" w:eastAsia="Times New Roman" w:hAnsi="Arial" w:cs="Times New Roman"/>
              <w:b/>
              <w:sz w:val="24"/>
              <w:szCs w:val="24"/>
              <w:lang w:val="es-ES" w:eastAsia="es-ES"/>
            </w:rPr>
          </w:pPr>
        </w:p>
        <w:p w14:paraId="36B2466C" w14:textId="77777777" w:rsidR="005A6F12" w:rsidRPr="00A40E4F" w:rsidRDefault="005A6F12" w:rsidP="00A40E4F">
          <w:pPr>
            <w:tabs>
              <w:tab w:val="center" w:pos="4252"/>
              <w:tab w:val="right" w:pos="8504"/>
            </w:tabs>
            <w:spacing w:after="0" w:line="240" w:lineRule="auto"/>
            <w:jc w:val="center"/>
            <w:rPr>
              <w:rFonts w:ascii="Arial" w:eastAsia="Times New Roman" w:hAnsi="Arial" w:cs="Times New Roman"/>
              <w:b/>
              <w:sz w:val="24"/>
              <w:szCs w:val="24"/>
              <w:lang w:val="es-ES" w:eastAsia="es-ES"/>
            </w:rPr>
          </w:pPr>
          <w:r w:rsidRPr="00A40E4F">
            <w:rPr>
              <w:rFonts w:ascii="Arial" w:eastAsia="Times New Roman" w:hAnsi="Arial" w:cs="Times New Roman"/>
              <w:b/>
              <w:sz w:val="24"/>
              <w:szCs w:val="24"/>
              <w:lang w:val="es-ES" w:eastAsia="es-ES"/>
            </w:rPr>
            <w:t xml:space="preserve">INFORME </w:t>
          </w:r>
          <w:r>
            <w:rPr>
              <w:rFonts w:ascii="Arial" w:eastAsia="Times New Roman" w:hAnsi="Arial" w:cs="Times New Roman"/>
              <w:b/>
              <w:sz w:val="24"/>
              <w:szCs w:val="24"/>
              <w:lang w:val="es-ES" w:eastAsia="es-ES"/>
            </w:rPr>
            <w:t>DE LEY</w:t>
          </w:r>
        </w:p>
      </w:tc>
      <w:tc>
        <w:tcPr>
          <w:tcW w:w="2410" w:type="dxa"/>
        </w:tcPr>
        <w:p w14:paraId="7044604B" w14:textId="77777777" w:rsidR="005A6F12" w:rsidRPr="00A40E4F" w:rsidRDefault="005A6F12" w:rsidP="00A40E4F">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Código: EIM-FR-</w:t>
          </w:r>
          <w:r w:rsidR="0076497C">
            <w:rPr>
              <w:rFonts w:ascii="Arial" w:eastAsia="Times New Roman" w:hAnsi="Arial" w:cs="Times New Roman"/>
              <w:sz w:val="24"/>
              <w:szCs w:val="24"/>
              <w:lang w:val="es-ES" w:eastAsia="es-ES"/>
            </w:rPr>
            <w:t>28</w:t>
          </w:r>
          <w:r w:rsidRPr="00A40E4F">
            <w:rPr>
              <w:rFonts w:ascii="Arial" w:eastAsia="Times New Roman" w:hAnsi="Arial" w:cs="Times New Roman"/>
              <w:sz w:val="24"/>
              <w:szCs w:val="24"/>
              <w:lang w:val="es-ES" w:eastAsia="es-ES"/>
            </w:rPr>
            <w:t xml:space="preserve">                   </w:t>
          </w:r>
        </w:p>
      </w:tc>
    </w:tr>
    <w:tr w:rsidR="005A6F12" w:rsidRPr="00A40E4F" w14:paraId="058F3DD2" w14:textId="77777777" w:rsidTr="005A6F12">
      <w:trPr>
        <w:trHeight w:val="425"/>
        <w:jc w:val="center"/>
      </w:trPr>
      <w:tc>
        <w:tcPr>
          <w:tcW w:w="7763" w:type="dxa"/>
          <w:vMerge/>
        </w:tcPr>
        <w:p w14:paraId="4A0E532E" w14:textId="77777777" w:rsidR="005A6F12" w:rsidRPr="00A40E4F" w:rsidRDefault="005A6F12" w:rsidP="00A40E4F">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tcPr>
        <w:p w14:paraId="2299E913" w14:textId="77777777" w:rsidR="005A6F12" w:rsidRPr="00A40E4F" w:rsidRDefault="005A6F12" w:rsidP="00A40E4F">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Versión: 0</w:t>
          </w:r>
          <w:r w:rsidR="003E686C">
            <w:rPr>
              <w:rFonts w:ascii="Arial" w:eastAsia="Times New Roman" w:hAnsi="Arial" w:cs="Times New Roman"/>
              <w:sz w:val="24"/>
              <w:szCs w:val="24"/>
              <w:lang w:val="es-ES" w:eastAsia="es-ES"/>
            </w:rPr>
            <w:t>2</w:t>
          </w:r>
        </w:p>
      </w:tc>
    </w:tr>
    <w:tr w:rsidR="005A6F12" w:rsidRPr="00A40E4F" w14:paraId="32FBFC28" w14:textId="77777777" w:rsidTr="005A6F12">
      <w:trPr>
        <w:trHeight w:val="417"/>
        <w:jc w:val="center"/>
      </w:trPr>
      <w:tc>
        <w:tcPr>
          <w:tcW w:w="7763" w:type="dxa"/>
          <w:vMerge/>
        </w:tcPr>
        <w:p w14:paraId="63435271" w14:textId="77777777" w:rsidR="005A6F12" w:rsidRPr="00A40E4F" w:rsidRDefault="005A6F12" w:rsidP="00A40E4F">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tcPr>
        <w:p w14:paraId="28BE98E3" w14:textId="77777777" w:rsidR="005A6F12" w:rsidRPr="00A40E4F" w:rsidRDefault="005A6F12" w:rsidP="00A40E4F">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 xml:space="preserve">Página: 1 </w:t>
          </w:r>
          <w:r>
            <w:rPr>
              <w:rFonts w:ascii="Arial" w:eastAsia="Times New Roman" w:hAnsi="Arial" w:cs="Times New Roman"/>
              <w:sz w:val="24"/>
              <w:szCs w:val="24"/>
              <w:lang w:val="es-ES" w:eastAsia="es-ES"/>
            </w:rPr>
            <w:t>de 3</w:t>
          </w:r>
        </w:p>
      </w:tc>
    </w:tr>
  </w:tbl>
  <w:p w14:paraId="08054D25" w14:textId="77777777" w:rsidR="00A40E4F" w:rsidRDefault="00A40E4F" w:rsidP="00A40E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7ED5"/>
    <w:multiLevelType w:val="hybridMultilevel"/>
    <w:tmpl w:val="204C7A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EFD05FA"/>
    <w:multiLevelType w:val="hybridMultilevel"/>
    <w:tmpl w:val="FCF87914"/>
    <w:lvl w:ilvl="0" w:tplc="B39E5B44">
      <w:start w:val="1"/>
      <w:numFmt w:val="decimal"/>
      <w:lvlText w:val="%1."/>
      <w:lvlJc w:val="left"/>
      <w:pPr>
        <w:ind w:left="1140" w:hanging="36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2" w15:restartNumberingAfterBreak="0">
    <w:nsid w:val="2DEE4A4D"/>
    <w:multiLevelType w:val="hybridMultilevel"/>
    <w:tmpl w:val="6C8A41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6AF5096"/>
    <w:multiLevelType w:val="hybridMultilevel"/>
    <w:tmpl w:val="EBBC24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F242BE4"/>
    <w:multiLevelType w:val="hybridMultilevel"/>
    <w:tmpl w:val="F0FA6A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D5E7B10"/>
    <w:multiLevelType w:val="hybridMultilevel"/>
    <w:tmpl w:val="45E01CD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15:restartNumberingAfterBreak="0">
    <w:nsid w:val="78CC6E97"/>
    <w:multiLevelType w:val="hybridMultilevel"/>
    <w:tmpl w:val="A97227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40498947">
    <w:abstractNumId w:val="5"/>
  </w:num>
  <w:num w:numId="2" w16cid:durableId="1003122440">
    <w:abstractNumId w:val="1"/>
  </w:num>
  <w:num w:numId="3" w16cid:durableId="1223836185">
    <w:abstractNumId w:val="0"/>
  </w:num>
  <w:num w:numId="4" w16cid:durableId="1523976687">
    <w:abstractNumId w:val="3"/>
  </w:num>
  <w:num w:numId="5" w16cid:durableId="1941141224">
    <w:abstractNumId w:val="4"/>
  </w:num>
  <w:num w:numId="6" w16cid:durableId="99957737">
    <w:abstractNumId w:val="6"/>
  </w:num>
  <w:num w:numId="7" w16cid:durableId="103353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32D"/>
    <w:rsid w:val="000119D0"/>
    <w:rsid w:val="0002613E"/>
    <w:rsid w:val="00027E6E"/>
    <w:rsid w:val="0003077C"/>
    <w:rsid w:val="00047839"/>
    <w:rsid w:val="000661B0"/>
    <w:rsid w:val="0006682A"/>
    <w:rsid w:val="000700AF"/>
    <w:rsid w:val="000835E5"/>
    <w:rsid w:val="000851D3"/>
    <w:rsid w:val="00145412"/>
    <w:rsid w:val="0024232D"/>
    <w:rsid w:val="0028508D"/>
    <w:rsid w:val="002B2A6F"/>
    <w:rsid w:val="003005EF"/>
    <w:rsid w:val="00397185"/>
    <w:rsid w:val="003A1C14"/>
    <w:rsid w:val="003B5BEB"/>
    <w:rsid w:val="003B7FC2"/>
    <w:rsid w:val="003D3C0E"/>
    <w:rsid w:val="003D46DC"/>
    <w:rsid w:val="003D7837"/>
    <w:rsid w:val="003E686C"/>
    <w:rsid w:val="00436B7F"/>
    <w:rsid w:val="004479C3"/>
    <w:rsid w:val="00487AED"/>
    <w:rsid w:val="00497FA6"/>
    <w:rsid w:val="004C3B7C"/>
    <w:rsid w:val="004E7680"/>
    <w:rsid w:val="00564A96"/>
    <w:rsid w:val="005A6F12"/>
    <w:rsid w:val="005E561A"/>
    <w:rsid w:val="00623D1B"/>
    <w:rsid w:val="0074596D"/>
    <w:rsid w:val="0075488D"/>
    <w:rsid w:val="0076497C"/>
    <w:rsid w:val="00790F49"/>
    <w:rsid w:val="007D3119"/>
    <w:rsid w:val="008012E8"/>
    <w:rsid w:val="00807569"/>
    <w:rsid w:val="008610A1"/>
    <w:rsid w:val="008A789E"/>
    <w:rsid w:val="008D6D01"/>
    <w:rsid w:val="00950403"/>
    <w:rsid w:val="009711D3"/>
    <w:rsid w:val="009740B5"/>
    <w:rsid w:val="009E2EAF"/>
    <w:rsid w:val="009E3203"/>
    <w:rsid w:val="00A40E4F"/>
    <w:rsid w:val="00A61D71"/>
    <w:rsid w:val="00A6406E"/>
    <w:rsid w:val="00AA4F53"/>
    <w:rsid w:val="00B22CE0"/>
    <w:rsid w:val="00B22E08"/>
    <w:rsid w:val="00B63D80"/>
    <w:rsid w:val="00BB2B01"/>
    <w:rsid w:val="00BC5EE8"/>
    <w:rsid w:val="00C14C4F"/>
    <w:rsid w:val="00C81285"/>
    <w:rsid w:val="00CB019B"/>
    <w:rsid w:val="00CD38F5"/>
    <w:rsid w:val="00D32EC7"/>
    <w:rsid w:val="00D640EF"/>
    <w:rsid w:val="00D942E9"/>
    <w:rsid w:val="00D95D9C"/>
    <w:rsid w:val="00DC0A5E"/>
    <w:rsid w:val="00DC72A8"/>
    <w:rsid w:val="00DF6F96"/>
    <w:rsid w:val="00E04F9F"/>
    <w:rsid w:val="00E214D5"/>
    <w:rsid w:val="00E21F24"/>
    <w:rsid w:val="00E27537"/>
    <w:rsid w:val="00E633E0"/>
    <w:rsid w:val="00E75063"/>
    <w:rsid w:val="00EC5E46"/>
    <w:rsid w:val="00EE02A3"/>
    <w:rsid w:val="00F13B1A"/>
    <w:rsid w:val="00F77A68"/>
    <w:rsid w:val="00F84BE0"/>
    <w:rsid w:val="00F91E1F"/>
    <w:rsid w:val="00F94667"/>
    <w:rsid w:val="00FA0D7D"/>
    <w:rsid w:val="00FD42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7388B"/>
  <w15:chartTrackingRefBased/>
  <w15:docId w15:val="{B38AF0D4-158D-4DA4-B938-1E0A1130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21F2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F77A68"/>
    <w:pPr>
      <w:ind w:left="720"/>
      <w:contextualSpacing/>
    </w:pPr>
  </w:style>
  <w:style w:type="table" w:styleId="Tablaconcuadrcula">
    <w:name w:val="Table Grid"/>
    <w:basedOn w:val="Tablanormal"/>
    <w:uiPriority w:val="39"/>
    <w:rsid w:val="00436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A4F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4F53"/>
    <w:rPr>
      <w:rFonts w:ascii="Segoe UI" w:hAnsi="Segoe UI" w:cs="Segoe UI"/>
      <w:sz w:val="18"/>
      <w:szCs w:val="18"/>
    </w:rPr>
  </w:style>
  <w:style w:type="paragraph" w:styleId="Encabezado">
    <w:name w:val="header"/>
    <w:basedOn w:val="Normal"/>
    <w:link w:val="EncabezadoCar"/>
    <w:uiPriority w:val="99"/>
    <w:unhideWhenUsed/>
    <w:rsid w:val="00A40E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0E4F"/>
  </w:style>
  <w:style w:type="paragraph" w:styleId="Piedepgina">
    <w:name w:val="footer"/>
    <w:basedOn w:val="Normal"/>
    <w:link w:val="PiedepginaCar"/>
    <w:uiPriority w:val="99"/>
    <w:unhideWhenUsed/>
    <w:rsid w:val="00A40E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0E4F"/>
  </w:style>
  <w:style w:type="table" w:customStyle="1" w:styleId="Tablaconcuadrcula1">
    <w:name w:val="Tabla con cuadrícula1"/>
    <w:basedOn w:val="Tablanormal"/>
    <w:next w:val="Tablaconcuadrcula"/>
    <w:uiPriority w:val="39"/>
    <w:rsid w:val="0006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D640EF"/>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D640EF"/>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14804">
      <w:bodyDiv w:val="1"/>
      <w:marLeft w:val="0"/>
      <w:marRight w:val="0"/>
      <w:marTop w:val="0"/>
      <w:marBottom w:val="0"/>
      <w:divBdr>
        <w:top w:val="none" w:sz="0" w:space="0" w:color="auto"/>
        <w:left w:val="none" w:sz="0" w:space="0" w:color="auto"/>
        <w:bottom w:val="none" w:sz="0" w:space="0" w:color="auto"/>
        <w:right w:val="none" w:sz="0" w:space="0" w:color="auto"/>
      </w:divBdr>
    </w:div>
    <w:div w:id="190121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FC68F-2F03-4964-BDAF-0FEAF279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1069</Words>
  <Characters>5882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ELENA MADRID HENAO</dc:creator>
  <cp:keywords/>
  <dc:description/>
  <cp:lastModifiedBy>BEATRIZ ELENA MADRID HENAO</cp:lastModifiedBy>
  <cp:revision>2</cp:revision>
  <cp:lastPrinted>2018-09-13T22:54:00Z</cp:lastPrinted>
  <dcterms:created xsi:type="dcterms:W3CDTF">2026-02-17T20:13:00Z</dcterms:created>
  <dcterms:modified xsi:type="dcterms:W3CDTF">2026-02-17T20:13:00Z</dcterms:modified>
</cp:coreProperties>
</file>